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E4213" w14:textId="77777777" w:rsidR="00804577" w:rsidRDefault="00E13228" w:rsidP="00FA76D7">
      <w:pPr>
        <w:ind w:firstLine="720"/>
        <w:jc w:val="center"/>
        <w:rPr>
          <w:rFonts w:ascii="Arial" w:hAnsi="Arial" w:cs="Arial"/>
          <w:b/>
          <w:sz w:val="32"/>
          <w:szCs w:val="32"/>
        </w:rPr>
      </w:pPr>
      <w:r w:rsidRPr="00FA76D7">
        <w:rPr>
          <w:rFonts w:ascii="Arial" w:hAnsi="Arial" w:cs="Arial"/>
          <w:b/>
          <w:noProof/>
          <w:sz w:val="32"/>
          <w:szCs w:val="32"/>
        </w:rPr>
        <w:drawing>
          <wp:anchor distT="0" distB="0" distL="114300" distR="114300" simplePos="0" relativeHeight="251657728" behindDoc="1" locked="0" layoutInCell="1" allowOverlap="1" wp14:anchorId="1694774A" wp14:editId="08ED53E5">
            <wp:simplePos x="0" y="0"/>
            <wp:positionH relativeFrom="margin">
              <wp:align>left</wp:align>
            </wp:positionH>
            <wp:positionV relativeFrom="margin">
              <wp:posOffset>31114</wp:posOffset>
            </wp:positionV>
            <wp:extent cx="1472379" cy="52387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CDG0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72379" cy="523875"/>
                    </a:xfrm>
                    <a:prstGeom prst="rect">
                      <a:avLst/>
                    </a:prstGeom>
                    <a:noFill/>
                  </pic:spPr>
                </pic:pic>
              </a:graphicData>
            </a:graphic>
            <wp14:sizeRelH relativeFrom="page">
              <wp14:pctWidth>0</wp14:pctWidth>
            </wp14:sizeRelH>
            <wp14:sizeRelV relativeFrom="page">
              <wp14:pctHeight>0</wp14:pctHeight>
            </wp14:sizeRelV>
          </wp:anchor>
        </w:drawing>
      </w:r>
      <w:r w:rsidR="00804577" w:rsidRPr="00FA76D7">
        <w:rPr>
          <w:rFonts w:ascii="Arial" w:hAnsi="Arial" w:cs="Arial"/>
          <w:b/>
          <w:sz w:val="32"/>
          <w:szCs w:val="32"/>
        </w:rPr>
        <w:t>CONVENTION</w:t>
      </w:r>
      <w:r w:rsidR="00672D44" w:rsidRPr="00FA76D7">
        <w:rPr>
          <w:rFonts w:ascii="Arial" w:hAnsi="Arial" w:cs="Arial"/>
          <w:b/>
          <w:sz w:val="32"/>
          <w:szCs w:val="32"/>
        </w:rPr>
        <w:t xml:space="preserve"> </w:t>
      </w:r>
      <w:r w:rsidR="00FA76D7" w:rsidRPr="00FA76D7">
        <w:rPr>
          <w:rFonts w:ascii="Arial" w:hAnsi="Arial" w:cs="Arial"/>
          <w:b/>
          <w:sz w:val="32"/>
          <w:szCs w:val="32"/>
        </w:rPr>
        <w:t>D’</w:t>
      </w:r>
      <w:r w:rsidR="00672D44" w:rsidRPr="00FA76D7">
        <w:rPr>
          <w:rFonts w:ascii="Arial" w:hAnsi="Arial" w:cs="Arial"/>
          <w:b/>
          <w:sz w:val="32"/>
          <w:szCs w:val="32"/>
        </w:rPr>
        <w:t xml:space="preserve">ADHESION </w:t>
      </w:r>
      <w:r w:rsidR="00FA76D7" w:rsidRPr="00FA76D7">
        <w:rPr>
          <w:rFonts w:ascii="Arial" w:hAnsi="Arial" w:cs="Arial"/>
          <w:b/>
          <w:sz w:val="32"/>
          <w:szCs w:val="32"/>
        </w:rPr>
        <w:t>AU</w:t>
      </w:r>
    </w:p>
    <w:p w14:paraId="1629BB48" w14:textId="77777777" w:rsidR="008F7C6C" w:rsidRPr="00FA76D7" w:rsidRDefault="008F7C6C" w:rsidP="00FA76D7">
      <w:pPr>
        <w:ind w:firstLine="720"/>
        <w:jc w:val="center"/>
        <w:rPr>
          <w:rFonts w:ascii="Arial" w:hAnsi="Arial" w:cs="Arial"/>
          <w:b/>
          <w:sz w:val="32"/>
          <w:szCs w:val="32"/>
        </w:rPr>
      </w:pPr>
    </w:p>
    <w:p w14:paraId="5A026DAE" w14:textId="77777777" w:rsidR="00804577" w:rsidRPr="00FA76D7" w:rsidRDefault="00804577" w:rsidP="00FA76D7">
      <w:pPr>
        <w:ind w:firstLine="720"/>
        <w:jc w:val="center"/>
        <w:rPr>
          <w:rFonts w:ascii="Arial" w:hAnsi="Arial" w:cs="Arial"/>
          <w:b/>
          <w:sz w:val="32"/>
          <w:szCs w:val="32"/>
        </w:rPr>
      </w:pPr>
      <w:r w:rsidRPr="00FA76D7">
        <w:rPr>
          <w:rFonts w:ascii="Arial" w:hAnsi="Arial" w:cs="Arial"/>
          <w:b/>
          <w:sz w:val="32"/>
          <w:szCs w:val="32"/>
        </w:rPr>
        <w:t>SERVICE MISSIONS TEMPORAIRES</w:t>
      </w:r>
      <w:r w:rsidR="00FA76D7" w:rsidRPr="00FA76D7">
        <w:rPr>
          <w:rFonts w:ascii="Arial" w:hAnsi="Arial" w:cs="Arial"/>
          <w:b/>
          <w:sz w:val="32"/>
          <w:szCs w:val="32"/>
        </w:rPr>
        <w:t xml:space="preserve"> DU CDG 01</w:t>
      </w:r>
    </w:p>
    <w:p w14:paraId="2A3692B7" w14:textId="77777777" w:rsidR="00804577" w:rsidRPr="00E14B6D" w:rsidRDefault="00804577" w:rsidP="00804577">
      <w:pPr>
        <w:widowControl w:val="0"/>
        <w:autoSpaceDE w:val="0"/>
        <w:autoSpaceDN w:val="0"/>
        <w:adjustRightInd w:val="0"/>
        <w:spacing w:before="840" w:after="240"/>
        <w:jc w:val="both"/>
        <w:outlineLvl w:val="0"/>
        <w:rPr>
          <w:rFonts w:ascii="Arial" w:hAnsi="Arial"/>
          <w:b/>
          <w:sz w:val="22"/>
          <w:szCs w:val="22"/>
        </w:rPr>
      </w:pPr>
      <w:r w:rsidRPr="00E14B6D">
        <w:rPr>
          <w:rFonts w:ascii="Arial" w:hAnsi="Arial"/>
          <w:b/>
          <w:sz w:val="22"/>
          <w:szCs w:val="22"/>
        </w:rPr>
        <w:t>ENTRE</w:t>
      </w:r>
      <w:bookmarkStart w:id="0" w:name="_GoBack"/>
      <w:bookmarkEnd w:id="0"/>
    </w:p>
    <w:p w14:paraId="0AA73C8B" w14:textId="546F476F" w:rsidR="00804577" w:rsidRPr="009E0135" w:rsidRDefault="00804577" w:rsidP="00804577">
      <w:pPr>
        <w:widowControl w:val="0"/>
        <w:autoSpaceDE w:val="0"/>
        <w:autoSpaceDN w:val="0"/>
        <w:adjustRightInd w:val="0"/>
        <w:jc w:val="both"/>
        <w:rPr>
          <w:rFonts w:ascii="Arial" w:hAnsi="Arial"/>
          <w:sz w:val="22"/>
          <w:szCs w:val="22"/>
        </w:rPr>
      </w:pPr>
      <w:r w:rsidRPr="009E0135">
        <w:rPr>
          <w:rFonts w:ascii="Arial" w:hAnsi="Arial"/>
          <w:sz w:val="22"/>
          <w:szCs w:val="22"/>
        </w:rPr>
        <w:t>Le Centre de gestion de la fonction publique territoriale de l'Ain dont le siège est situé 145, chemin de Bellevue à Péronnas (01960), représenté par s</w:t>
      </w:r>
      <w:r w:rsidR="00917DFF">
        <w:rPr>
          <w:rFonts w:ascii="Arial" w:hAnsi="Arial"/>
          <w:sz w:val="22"/>
          <w:szCs w:val="22"/>
        </w:rPr>
        <w:t>a</w:t>
      </w:r>
      <w:r w:rsidRPr="009E0135">
        <w:rPr>
          <w:rFonts w:ascii="Arial" w:hAnsi="Arial"/>
          <w:sz w:val="22"/>
          <w:szCs w:val="22"/>
        </w:rPr>
        <w:t xml:space="preserve"> président</w:t>
      </w:r>
      <w:r w:rsidR="00917DFF">
        <w:rPr>
          <w:rFonts w:ascii="Arial" w:hAnsi="Arial"/>
          <w:sz w:val="22"/>
          <w:szCs w:val="22"/>
        </w:rPr>
        <w:t>e</w:t>
      </w:r>
      <w:r w:rsidRPr="009E0135">
        <w:rPr>
          <w:rFonts w:ascii="Arial" w:hAnsi="Arial"/>
          <w:sz w:val="22"/>
          <w:szCs w:val="22"/>
        </w:rPr>
        <w:t xml:space="preserve">, </w:t>
      </w:r>
      <w:r w:rsidR="00917DFF">
        <w:rPr>
          <w:rFonts w:ascii="Arial" w:hAnsi="Arial"/>
          <w:sz w:val="22"/>
          <w:szCs w:val="22"/>
        </w:rPr>
        <w:t>Madame Hélène CEDILEAU</w:t>
      </w:r>
      <w:r w:rsidRPr="009E0135">
        <w:rPr>
          <w:rFonts w:ascii="Arial" w:hAnsi="Arial"/>
          <w:sz w:val="22"/>
          <w:szCs w:val="22"/>
        </w:rPr>
        <w:t xml:space="preserve">, agissant en cette qualité conformément à la délibération du Conseil d’Administration en date du </w:t>
      </w:r>
      <w:r w:rsidR="006E0669">
        <w:rPr>
          <w:rFonts w:ascii="Arial" w:hAnsi="Arial"/>
          <w:sz w:val="22"/>
          <w:szCs w:val="22"/>
        </w:rPr>
        <w:t>13 novembre 2020</w:t>
      </w:r>
    </w:p>
    <w:p w14:paraId="4CCA4D9A" w14:textId="30A8411F" w:rsidR="00804577" w:rsidRPr="009E0135" w:rsidRDefault="00804577" w:rsidP="00804577">
      <w:pPr>
        <w:widowControl w:val="0"/>
        <w:autoSpaceDE w:val="0"/>
        <w:autoSpaceDN w:val="0"/>
        <w:adjustRightInd w:val="0"/>
        <w:jc w:val="both"/>
        <w:rPr>
          <w:rFonts w:ascii="Arial" w:hAnsi="Arial"/>
          <w:sz w:val="22"/>
          <w:szCs w:val="22"/>
        </w:rPr>
      </w:pPr>
      <w:proofErr w:type="gramStart"/>
      <w:r w:rsidRPr="009E0135">
        <w:rPr>
          <w:rFonts w:ascii="Arial" w:hAnsi="Arial"/>
          <w:sz w:val="22"/>
          <w:szCs w:val="22"/>
        </w:rPr>
        <w:t>ci</w:t>
      </w:r>
      <w:proofErr w:type="gramEnd"/>
      <w:r w:rsidRPr="009E0135">
        <w:rPr>
          <w:rFonts w:ascii="Arial" w:hAnsi="Arial"/>
          <w:sz w:val="22"/>
          <w:szCs w:val="22"/>
        </w:rPr>
        <w:t>-après désigné</w:t>
      </w:r>
      <w:r w:rsidR="00917DFF">
        <w:rPr>
          <w:rFonts w:ascii="Arial" w:hAnsi="Arial"/>
          <w:sz w:val="22"/>
          <w:szCs w:val="22"/>
        </w:rPr>
        <w:t>e</w:t>
      </w:r>
      <w:r w:rsidRPr="009E0135">
        <w:rPr>
          <w:rFonts w:ascii="Arial" w:hAnsi="Arial"/>
          <w:sz w:val="22"/>
          <w:szCs w:val="22"/>
        </w:rPr>
        <w:t xml:space="preserve"> le CDG,</w:t>
      </w:r>
    </w:p>
    <w:p w14:paraId="080FF420" w14:textId="77777777" w:rsidR="00804577" w:rsidRPr="009E0135" w:rsidRDefault="00804577" w:rsidP="00804577">
      <w:pPr>
        <w:widowControl w:val="0"/>
        <w:autoSpaceDE w:val="0"/>
        <w:autoSpaceDN w:val="0"/>
        <w:adjustRightInd w:val="0"/>
        <w:spacing w:line="480" w:lineRule="atLeast"/>
        <w:jc w:val="both"/>
        <w:rPr>
          <w:rFonts w:ascii="Arial" w:hAnsi="Arial"/>
          <w:sz w:val="22"/>
          <w:szCs w:val="22"/>
        </w:rPr>
      </w:pPr>
      <w:proofErr w:type="gramStart"/>
      <w:r w:rsidRPr="009E0135">
        <w:rPr>
          <w:rFonts w:ascii="Arial" w:hAnsi="Arial"/>
          <w:sz w:val="22"/>
          <w:szCs w:val="22"/>
        </w:rPr>
        <w:t>d'une</w:t>
      </w:r>
      <w:proofErr w:type="gramEnd"/>
      <w:r w:rsidRPr="009E0135">
        <w:rPr>
          <w:rFonts w:ascii="Arial" w:hAnsi="Arial"/>
          <w:sz w:val="22"/>
          <w:szCs w:val="22"/>
        </w:rPr>
        <w:t xml:space="preserve"> part</w:t>
      </w:r>
    </w:p>
    <w:p w14:paraId="671527AB" w14:textId="77777777" w:rsidR="00804577" w:rsidRPr="00E14B6D" w:rsidRDefault="00804577" w:rsidP="00804577">
      <w:pPr>
        <w:widowControl w:val="0"/>
        <w:autoSpaceDE w:val="0"/>
        <w:autoSpaceDN w:val="0"/>
        <w:adjustRightInd w:val="0"/>
        <w:spacing w:before="240" w:after="240"/>
        <w:jc w:val="both"/>
        <w:outlineLvl w:val="0"/>
        <w:rPr>
          <w:rFonts w:ascii="Arial" w:hAnsi="Arial"/>
          <w:b/>
          <w:sz w:val="22"/>
          <w:szCs w:val="22"/>
        </w:rPr>
      </w:pPr>
      <w:r w:rsidRPr="00E14B6D">
        <w:rPr>
          <w:rFonts w:ascii="Arial" w:hAnsi="Arial"/>
          <w:b/>
          <w:sz w:val="22"/>
          <w:szCs w:val="22"/>
        </w:rPr>
        <w:t>ET</w:t>
      </w:r>
    </w:p>
    <w:p w14:paraId="319FC63B" w14:textId="77777777" w:rsidR="00804577" w:rsidRPr="009E0135" w:rsidRDefault="00804577" w:rsidP="00804577">
      <w:pPr>
        <w:widowControl w:val="0"/>
        <w:autoSpaceDE w:val="0"/>
        <w:autoSpaceDN w:val="0"/>
        <w:adjustRightInd w:val="0"/>
        <w:jc w:val="both"/>
        <w:rPr>
          <w:rFonts w:ascii="Arial" w:hAnsi="Arial"/>
          <w:i/>
          <w:sz w:val="22"/>
          <w:szCs w:val="22"/>
        </w:rPr>
      </w:pPr>
      <w:r w:rsidRPr="009E0135">
        <w:rPr>
          <w:rFonts w:ascii="Arial" w:hAnsi="Arial"/>
          <w:i/>
          <w:sz w:val="22"/>
          <w:szCs w:val="22"/>
        </w:rPr>
        <w:t>Nom collectivité</w:t>
      </w:r>
    </w:p>
    <w:p w14:paraId="5984899E" w14:textId="77777777" w:rsidR="00804577" w:rsidRPr="009E0135" w:rsidRDefault="00804577" w:rsidP="00804577">
      <w:pPr>
        <w:widowControl w:val="0"/>
        <w:autoSpaceDE w:val="0"/>
        <w:autoSpaceDN w:val="0"/>
        <w:adjustRightInd w:val="0"/>
        <w:jc w:val="both"/>
        <w:rPr>
          <w:rFonts w:ascii="Arial" w:hAnsi="Arial"/>
          <w:i/>
          <w:sz w:val="22"/>
          <w:szCs w:val="22"/>
        </w:rPr>
      </w:pPr>
      <w:r w:rsidRPr="009E0135">
        <w:rPr>
          <w:rFonts w:ascii="Arial" w:hAnsi="Arial"/>
          <w:i/>
          <w:sz w:val="22"/>
          <w:szCs w:val="22"/>
        </w:rPr>
        <w:t>Représentée par, autorisé(e) par délibération en date du</w:t>
      </w:r>
    </w:p>
    <w:p w14:paraId="4CA0577A" w14:textId="77777777" w:rsidR="00804577" w:rsidRPr="009E0135" w:rsidRDefault="00804577" w:rsidP="00804577">
      <w:pPr>
        <w:widowControl w:val="0"/>
        <w:autoSpaceDE w:val="0"/>
        <w:autoSpaceDN w:val="0"/>
        <w:adjustRightInd w:val="0"/>
        <w:jc w:val="both"/>
        <w:rPr>
          <w:rFonts w:ascii="Arial" w:hAnsi="Arial"/>
          <w:sz w:val="22"/>
          <w:szCs w:val="22"/>
        </w:rPr>
      </w:pPr>
      <w:proofErr w:type="gramStart"/>
      <w:r w:rsidRPr="009E0135">
        <w:rPr>
          <w:rFonts w:ascii="Arial" w:hAnsi="Arial"/>
          <w:sz w:val="22"/>
          <w:szCs w:val="22"/>
        </w:rPr>
        <w:t>ci</w:t>
      </w:r>
      <w:proofErr w:type="gramEnd"/>
      <w:r w:rsidRPr="009E0135">
        <w:rPr>
          <w:rFonts w:ascii="Arial" w:hAnsi="Arial"/>
          <w:sz w:val="22"/>
          <w:szCs w:val="22"/>
        </w:rPr>
        <w:t>-après désignée la collectivité,</w:t>
      </w:r>
    </w:p>
    <w:p w14:paraId="3E48BE6F" w14:textId="77777777" w:rsidR="00804577" w:rsidRPr="009E0135" w:rsidRDefault="00804577" w:rsidP="00804577">
      <w:pPr>
        <w:widowControl w:val="0"/>
        <w:autoSpaceDE w:val="0"/>
        <w:autoSpaceDN w:val="0"/>
        <w:adjustRightInd w:val="0"/>
        <w:spacing w:after="240" w:line="480" w:lineRule="atLeast"/>
        <w:jc w:val="both"/>
        <w:rPr>
          <w:rFonts w:ascii="Arial" w:hAnsi="Arial"/>
          <w:sz w:val="22"/>
          <w:szCs w:val="22"/>
        </w:rPr>
      </w:pPr>
      <w:proofErr w:type="gramStart"/>
      <w:r w:rsidRPr="009E0135">
        <w:rPr>
          <w:rFonts w:ascii="Arial" w:hAnsi="Arial"/>
          <w:sz w:val="22"/>
          <w:szCs w:val="22"/>
        </w:rPr>
        <w:t>d'autre</w:t>
      </w:r>
      <w:proofErr w:type="gramEnd"/>
      <w:r w:rsidRPr="009E0135">
        <w:rPr>
          <w:rFonts w:ascii="Arial" w:hAnsi="Arial"/>
          <w:sz w:val="22"/>
          <w:szCs w:val="22"/>
        </w:rPr>
        <w:t xml:space="preserve"> part,</w:t>
      </w:r>
    </w:p>
    <w:p w14:paraId="07BE7D5F" w14:textId="77777777" w:rsidR="00804577" w:rsidRPr="009E0135" w:rsidRDefault="00804577" w:rsidP="00804577">
      <w:pPr>
        <w:widowControl w:val="0"/>
        <w:autoSpaceDE w:val="0"/>
        <w:autoSpaceDN w:val="0"/>
        <w:adjustRightInd w:val="0"/>
        <w:spacing w:after="240"/>
        <w:jc w:val="both"/>
        <w:rPr>
          <w:rFonts w:ascii="Arial" w:hAnsi="Arial"/>
          <w:sz w:val="22"/>
          <w:szCs w:val="22"/>
        </w:rPr>
      </w:pPr>
      <w:r w:rsidRPr="009E0135">
        <w:rPr>
          <w:rFonts w:ascii="Arial" w:hAnsi="Arial"/>
          <w:sz w:val="22"/>
          <w:szCs w:val="22"/>
        </w:rPr>
        <w:t>Il est convenu ce qui suit :</w:t>
      </w:r>
    </w:p>
    <w:p w14:paraId="31DC5F35" w14:textId="77777777" w:rsidR="00804577" w:rsidRPr="00E14B6D" w:rsidRDefault="00804577" w:rsidP="00804577">
      <w:pPr>
        <w:widowControl w:val="0"/>
        <w:autoSpaceDE w:val="0"/>
        <w:autoSpaceDN w:val="0"/>
        <w:adjustRightInd w:val="0"/>
        <w:spacing w:before="360" w:after="240"/>
        <w:jc w:val="both"/>
        <w:outlineLvl w:val="0"/>
        <w:rPr>
          <w:rFonts w:ascii="Arial" w:hAnsi="Arial"/>
          <w:b/>
          <w:sz w:val="24"/>
          <w:szCs w:val="24"/>
        </w:rPr>
      </w:pPr>
      <w:r w:rsidRPr="00E14B6D">
        <w:rPr>
          <w:rFonts w:ascii="Arial" w:hAnsi="Arial"/>
          <w:b/>
          <w:sz w:val="24"/>
          <w:szCs w:val="24"/>
          <w:u w:val="single"/>
        </w:rPr>
        <w:t>ARTICLE 1</w:t>
      </w:r>
      <w:r w:rsidRPr="00E14B6D">
        <w:rPr>
          <w:rFonts w:ascii="Arial" w:hAnsi="Arial"/>
          <w:b/>
          <w:sz w:val="24"/>
          <w:szCs w:val="24"/>
        </w:rPr>
        <w:t> : OBJET</w:t>
      </w:r>
      <w:r>
        <w:rPr>
          <w:rFonts w:ascii="Arial" w:hAnsi="Arial"/>
          <w:b/>
          <w:sz w:val="24"/>
          <w:szCs w:val="24"/>
        </w:rPr>
        <w:t xml:space="preserve"> </w:t>
      </w:r>
    </w:p>
    <w:p w14:paraId="6E3D48D8" w14:textId="0321CD3E" w:rsidR="00804577" w:rsidRPr="0078760A" w:rsidRDefault="00804577" w:rsidP="00804577">
      <w:pPr>
        <w:autoSpaceDE w:val="0"/>
        <w:autoSpaceDN w:val="0"/>
        <w:adjustRightInd w:val="0"/>
        <w:snapToGrid w:val="0"/>
        <w:jc w:val="both"/>
        <w:rPr>
          <w:rFonts w:ascii="Arial" w:hAnsi="Arial"/>
          <w:sz w:val="22"/>
          <w:szCs w:val="22"/>
        </w:rPr>
      </w:pPr>
      <w:r w:rsidRPr="0078760A">
        <w:rPr>
          <w:rFonts w:ascii="Arial" w:hAnsi="Arial"/>
          <w:sz w:val="22"/>
          <w:szCs w:val="22"/>
        </w:rPr>
        <w:t xml:space="preserve">La collectivité confie au service missions temporaires du CDG01, la mise à disposition d’un ou plusieurs agents de </w:t>
      </w:r>
      <w:r>
        <w:rPr>
          <w:rFonts w:ascii="Arial" w:hAnsi="Arial"/>
          <w:sz w:val="22"/>
          <w:szCs w:val="22"/>
        </w:rPr>
        <w:t>ce</w:t>
      </w:r>
      <w:r w:rsidRPr="0078760A">
        <w:rPr>
          <w:rFonts w:ascii="Arial" w:hAnsi="Arial"/>
          <w:sz w:val="22"/>
          <w:szCs w:val="22"/>
        </w:rPr>
        <w:t xml:space="preserve"> service dans le cadre de </w:t>
      </w:r>
      <w:bookmarkStart w:id="1" w:name="_Hlk494724401"/>
      <w:r w:rsidRPr="0078760A">
        <w:rPr>
          <w:rFonts w:ascii="Arial" w:hAnsi="Arial"/>
          <w:sz w:val="22"/>
          <w:szCs w:val="22"/>
        </w:rPr>
        <w:t>l’article</w:t>
      </w:r>
      <w:r w:rsidR="00D96E99">
        <w:rPr>
          <w:rFonts w:ascii="Arial" w:hAnsi="Arial"/>
          <w:sz w:val="22"/>
          <w:szCs w:val="22"/>
        </w:rPr>
        <w:t xml:space="preserve"> L 45</w:t>
      </w:r>
      <w:r w:rsidR="004362EC">
        <w:rPr>
          <w:rFonts w:ascii="Arial" w:hAnsi="Arial"/>
          <w:sz w:val="22"/>
          <w:szCs w:val="22"/>
        </w:rPr>
        <w:t>2-</w:t>
      </w:r>
      <w:r w:rsidR="00D96E99">
        <w:rPr>
          <w:rFonts w:ascii="Arial" w:hAnsi="Arial"/>
          <w:sz w:val="22"/>
          <w:szCs w:val="22"/>
        </w:rPr>
        <w:t>44 du CGFP</w:t>
      </w:r>
      <w:bookmarkEnd w:id="1"/>
      <w:r w:rsidRPr="0078760A">
        <w:rPr>
          <w:rFonts w:ascii="Arial" w:hAnsi="Arial"/>
          <w:sz w:val="22"/>
          <w:szCs w:val="22"/>
        </w:rPr>
        <w:t>.</w:t>
      </w:r>
    </w:p>
    <w:p w14:paraId="40208972" w14:textId="77777777" w:rsidR="00804577" w:rsidRPr="00B15B53" w:rsidRDefault="00804577" w:rsidP="00804577">
      <w:pPr>
        <w:widowControl w:val="0"/>
        <w:autoSpaceDE w:val="0"/>
        <w:autoSpaceDN w:val="0"/>
        <w:adjustRightInd w:val="0"/>
        <w:spacing w:before="360" w:after="240"/>
        <w:jc w:val="both"/>
        <w:outlineLvl w:val="0"/>
        <w:rPr>
          <w:rFonts w:ascii="Arial" w:hAnsi="Arial"/>
          <w:b/>
          <w:sz w:val="24"/>
          <w:szCs w:val="24"/>
        </w:rPr>
      </w:pPr>
      <w:r w:rsidRPr="00E14B6D">
        <w:rPr>
          <w:rFonts w:ascii="Arial" w:hAnsi="Arial"/>
          <w:b/>
          <w:sz w:val="24"/>
          <w:szCs w:val="24"/>
          <w:u w:val="single"/>
        </w:rPr>
        <w:t>ARTICLE 2</w:t>
      </w:r>
      <w:r w:rsidRPr="002661FF">
        <w:rPr>
          <w:rFonts w:ascii="Arial" w:hAnsi="Arial"/>
          <w:b/>
          <w:sz w:val="24"/>
          <w:szCs w:val="24"/>
        </w:rPr>
        <w:t> </w:t>
      </w:r>
      <w:r>
        <w:rPr>
          <w:rFonts w:ascii="Arial" w:hAnsi="Arial"/>
          <w:b/>
          <w:sz w:val="24"/>
          <w:szCs w:val="24"/>
        </w:rPr>
        <w:t>: CONTENU DE LA PRESTATION</w:t>
      </w:r>
      <w:r w:rsidR="002315AF">
        <w:rPr>
          <w:rFonts w:ascii="Arial" w:hAnsi="Arial"/>
          <w:b/>
          <w:sz w:val="24"/>
          <w:szCs w:val="24"/>
        </w:rPr>
        <w:t xml:space="preserve"> : </w:t>
      </w:r>
      <w:r w:rsidR="002315AF" w:rsidRPr="00B15B53">
        <w:rPr>
          <w:rFonts w:ascii="Arial" w:hAnsi="Arial"/>
          <w:b/>
          <w:sz w:val="24"/>
          <w:szCs w:val="24"/>
        </w:rPr>
        <w:t xml:space="preserve">DEMANDE DE MISSION </w:t>
      </w:r>
      <w:r w:rsidR="0046542B" w:rsidRPr="00B15B53">
        <w:rPr>
          <w:rFonts w:ascii="Arial" w:hAnsi="Arial"/>
          <w:b/>
          <w:sz w:val="24"/>
          <w:szCs w:val="24"/>
        </w:rPr>
        <w:t xml:space="preserve">DE REMPLACEMENT </w:t>
      </w:r>
      <w:r w:rsidR="002315AF" w:rsidRPr="00B15B53">
        <w:rPr>
          <w:rFonts w:ascii="Arial" w:hAnsi="Arial"/>
          <w:b/>
          <w:sz w:val="24"/>
          <w:szCs w:val="24"/>
        </w:rPr>
        <w:t>OU DE PORTAGE SALARIAL</w:t>
      </w:r>
    </w:p>
    <w:p w14:paraId="3B45A15F" w14:textId="77777777" w:rsidR="002315AF" w:rsidRPr="00B15B53" w:rsidRDefault="002315AF" w:rsidP="00804577">
      <w:pPr>
        <w:widowControl w:val="0"/>
        <w:autoSpaceDE w:val="0"/>
        <w:autoSpaceDN w:val="0"/>
        <w:adjustRightInd w:val="0"/>
        <w:spacing w:before="360" w:after="240"/>
        <w:jc w:val="both"/>
        <w:outlineLvl w:val="0"/>
        <w:rPr>
          <w:rFonts w:ascii="Arial" w:hAnsi="Arial"/>
          <w:b/>
          <w:i/>
          <w:iCs/>
          <w:sz w:val="24"/>
          <w:szCs w:val="24"/>
        </w:rPr>
      </w:pPr>
      <w:r w:rsidRPr="00B15B53">
        <w:rPr>
          <w:rFonts w:ascii="Arial" w:hAnsi="Arial"/>
          <w:b/>
          <w:i/>
          <w:iCs/>
          <w:sz w:val="24"/>
          <w:szCs w:val="24"/>
        </w:rPr>
        <w:t>2.1 - DEMANDE DE MISSION</w:t>
      </w:r>
      <w:r w:rsidR="0046542B" w:rsidRPr="00B15B53">
        <w:rPr>
          <w:rFonts w:ascii="Arial" w:hAnsi="Arial"/>
          <w:b/>
          <w:i/>
          <w:iCs/>
          <w:sz w:val="24"/>
          <w:szCs w:val="24"/>
        </w:rPr>
        <w:t xml:space="preserve"> DE REMPLACEMENT</w:t>
      </w:r>
    </w:p>
    <w:p w14:paraId="794C93DF" w14:textId="77777777" w:rsidR="005153BA" w:rsidRDefault="005153BA" w:rsidP="00804577">
      <w:pPr>
        <w:spacing w:after="120"/>
        <w:jc w:val="both"/>
        <w:rPr>
          <w:rFonts w:ascii="Arial" w:hAnsi="Arial" w:cs="Arial"/>
          <w:sz w:val="22"/>
          <w:szCs w:val="22"/>
        </w:rPr>
      </w:pPr>
      <w:r w:rsidRPr="0078760A">
        <w:rPr>
          <w:rFonts w:ascii="Arial" w:hAnsi="Arial" w:cs="Arial"/>
          <w:sz w:val="22"/>
          <w:szCs w:val="22"/>
        </w:rPr>
        <w:t xml:space="preserve">Le </w:t>
      </w:r>
      <w:r>
        <w:rPr>
          <w:rFonts w:ascii="Arial" w:hAnsi="Arial" w:cs="Arial"/>
          <w:sz w:val="22"/>
          <w:szCs w:val="22"/>
        </w:rPr>
        <w:t xml:space="preserve">CDG01 </w:t>
      </w:r>
      <w:r w:rsidRPr="0078760A">
        <w:rPr>
          <w:rFonts w:ascii="Arial" w:hAnsi="Arial" w:cs="Arial"/>
          <w:sz w:val="22"/>
          <w:szCs w:val="22"/>
        </w:rPr>
        <w:t>met à la disposition de la collectivité, un ou plusieurs agents sur demande de celle-ci.</w:t>
      </w:r>
    </w:p>
    <w:p w14:paraId="09D1D477" w14:textId="77777777" w:rsidR="00804577" w:rsidRPr="0078760A" w:rsidRDefault="00804577" w:rsidP="00804577">
      <w:pPr>
        <w:spacing w:after="120"/>
        <w:jc w:val="both"/>
        <w:rPr>
          <w:rFonts w:ascii="Arial" w:hAnsi="Arial" w:cs="Arial"/>
          <w:sz w:val="22"/>
          <w:szCs w:val="22"/>
        </w:rPr>
      </w:pPr>
      <w:r>
        <w:rPr>
          <w:rFonts w:ascii="Arial" w:hAnsi="Arial" w:cs="Arial"/>
          <w:sz w:val="22"/>
          <w:szCs w:val="22"/>
        </w:rPr>
        <w:t xml:space="preserve">Chaque demande de mise à disposition sera obligatoirement formulée à l’aide d’une fiche </w:t>
      </w:r>
      <w:r w:rsidRPr="0078760A">
        <w:rPr>
          <w:rFonts w:ascii="Arial" w:hAnsi="Arial" w:cs="Arial"/>
          <w:sz w:val="22"/>
          <w:szCs w:val="22"/>
        </w:rPr>
        <w:t xml:space="preserve">dématérialisée </w:t>
      </w:r>
      <w:r>
        <w:rPr>
          <w:rFonts w:ascii="Arial" w:hAnsi="Arial" w:cs="Arial"/>
          <w:sz w:val="22"/>
          <w:szCs w:val="22"/>
        </w:rPr>
        <w:t xml:space="preserve">d’après le site internet du CDG01 ou bien par mail directement au service </w:t>
      </w:r>
      <w:r w:rsidRPr="0078760A">
        <w:rPr>
          <w:rFonts w:ascii="Arial" w:hAnsi="Arial" w:cs="Arial"/>
          <w:sz w:val="22"/>
          <w:szCs w:val="22"/>
        </w:rPr>
        <w:t>qui précise les éléments suivants :</w:t>
      </w:r>
    </w:p>
    <w:p w14:paraId="51D095D9" w14:textId="77777777" w:rsidR="00804577" w:rsidRPr="00E26A31" w:rsidRDefault="00804577" w:rsidP="00804577">
      <w:pPr>
        <w:pStyle w:val="Sansinterligne"/>
        <w:numPr>
          <w:ilvl w:val="0"/>
          <w:numId w:val="27"/>
        </w:numPr>
        <w:rPr>
          <w:rFonts w:ascii="Arial" w:hAnsi="Arial" w:cs="Arial"/>
        </w:rPr>
      </w:pPr>
      <w:proofErr w:type="gramStart"/>
      <w:r w:rsidRPr="00E26A31">
        <w:rPr>
          <w:rFonts w:ascii="Arial" w:hAnsi="Arial" w:cs="Arial"/>
        </w:rPr>
        <w:t>le</w:t>
      </w:r>
      <w:proofErr w:type="gramEnd"/>
      <w:r w:rsidRPr="00E26A31">
        <w:rPr>
          <w:rFonts w:ascii="Arial" w:hAnsi="Arial" w:cs="Arial"/>
        </w:rPr>
        <w:t xml:space="preserve"> motif de la demande,</w:t>
      </w:r>
    </w:p>
    <w:p w14:paraId="4A117DA6" w14:textId="77777777" w:rsidR="00804577" w:rsidRPr="00E26A31" w:rsidRDefault="00804577" w:rsidP="00804577">
      <w:pPr>
        <w:pStyle w:val="Sansinterligne"/>
        <w:rPr>
          <w:rFonts w:ascii="Arial" w:hAnsi="Arial" w:cs="Arial"/>
        </w:rPr>
      </w:pPr>
      <w:r w:rsidRPr="00E26A31">
        <w:rPr>
          <w:rFonts w:ascii="Arial" w:hAnsi="Arial" w:cs="Arial"/>
        </w:rPr>
        <w:t>Celui-ci doit correspondre à l’un des cas suivants :</w:t>
      </w:r>
    </w:p>
    <w:p w14:paraId="1C0E1EA7" w14:textId="77777777" w:rsidR="00804577" w:rsidRPr="00E26A31" w:rsidRDefault="00804577" w:rsidP="00804577">
      <w:pPr>
        <w:pStyle w:val="Sansinterligne"/>
        <w:numPr>
          <w:ilvl w:val="0"/>
          <w:numId w:val="26"/>
        </w:numPr>
        <w:rPr>
          <w:rFonts w:ascii="Arial" w:hAnsi="Arial" w:cs="Arial"/>
        </w:rPr>
      </w:pPr>
      <w:proofErr w:type="gramStart"/>
      <w:r w:rsidRPr="00E26A31">
        <w:rPr>
          <w:rFonts w:ascii="Arial" w:hAnsi="Arial" w:cs="Arial"/>
        </w:rPr>
        <w:t>accroissement</w:t>
      </w:r>
      <w:proofErr w:type="gramEnd"/>
      <w:r w:rsidRPr="00E26A31">
        <w:rPr>
          <w:rFonts w:ascii="Arial" w:hAnsi="Arial" w:cs="Arial"/>
        </w:rPr>
        <w:t xml:space="preserve"> temporaire ou saisonnier d’activité,</w:t>
      </w:r>
    </w:p>
    <w:p w14:paraId="64BA9BDF" w14:textId="77777777" w:rsidR="00804577" w:rsidRPr="001A5578" w:rsidRDefault="00804577" w:rsidP="00804577">
      <w:pPr>
        <w:pStyle w:val="Sansinterligne"/>
        <w:numPr>
          <w:ilvl w:val="0"/>
          <w:numId w:val="26"/>
        </w:numPr>
        <w:rPr>
          <w:rFonts w:ascii="Arial" w:hAnsi="Arial" w:cs="Arial"/>
        </w:rPr>
      </w:pPr>
      <w:proofErr w:type="gramStart"/>
      <w:r w:rsidRPr="001A5578">
        <w:rPr>
          <w:rFonts w:ascii="Arial" w:hAnsi="Arial" w:cs="Arial"/>
        </w:rPr>
        <w:t>remplacement</w:t>
      </w:r>
      <w:proofErr w:type="gramEnd"/>
      <w:r w:rsidRPr="001A5578">
        <w:rPr>
          <w:rFonts w:ascii="Arial" w:hAnsi="Arial" w:cs="Arial"/>
        </w:rPr>
        <w:t xml:space="preserve"> d’agents sur emplois permanents, </w:t>
      </w:r>
    </w:p>
    <w:p w14:paraId="65FAA47C" w14:textId="77777777" w:rsidR="00804577" w:rsidRPr="001A5578" w:rsidRDefault="00804577" w:rsidP="00804577">
      <w:pPr>
        <w:pStyle w:val="Sansinterligne"/>
        <w:numPr>
          <w:ilvl w:val="0"/>
          <w:numId w:val="26"/>
        </w:numPr>
        <w:rPr>
          <w:rFonts w:ascii="Arial" w:hAnsi="Arial" w:cs="Arial"/>
        </w:rPr>
      </w:pPr>
      <w:proofErr w:type="gramStart"/>
      <w:r w:rsidRPr="001A5578">
        <w:rPr>
          <w:rFonts w:ascii="Arial" w:hAnsi="Arial" w:cs="Arial"/>
        </w:rPr>
        <w:t>vacance</w:t>
      </w:r>
      <w:proofErr w:type="gramEnd"/>
      <w:r w:rsidRPr="001A5578">
        <w:rPr>
          <w:rFonts w:ascii="Arial" w:hAnsi="Arial" w:cs="Arial"/>
        </w:rPr>
        <w:t xml:space="preserve"> temporaire d’un</w:t>
      </w:r>
      <w:r w:rsidRPr="0078760A">
        <w:t xml:space="preserve"> </w:t>
      </w:r>
      <w:r w:rsidRPr="001A5578">
        <w:rPr>
          <w:rFonts w:ascii="Arial" w:hAnsi="Arial" w:cs="Arial"/>
        </w:rPr>
        <w:t>emploi permanent dans l’attente de recrutement d’un fonctionnaire</w:t>
      </w:r>
    </w:p>
    <w:p w14:paraId="5B850728" w14:textId="77777777" w:rsidR="00804577" w:rsidRPr="0078760A" w:rsidRDefault="00804577" w:rsidP="00804577">
      <w:pPr>
        <w:pStyle w:val="Paragraphedeliste"/>
        <w:numPr>
          <w:ilvl w:val="0"/>
          <w:numId w:val="24"/>
        </w:numPr>
        <w:tabs>
          <w:tab w:val="left" w:pos="1134"/>
        </w:tabs>
        <w:spacing w:after="120"/>
        <w:contextualSpacing/>
        <w:jc w:val="both"/>
        <w:rPr>
          <w:rFonts w:ascii="Arial" w:hAnsi="Arial" w:cs="Arial"/>
          <w:sz w:val="22"/>
          <w:szCs w:val="22"/>
        </w:rPr>
      </w:pPr>
      <w:proofErr w:type="gramStart"/>
      <w:r w:rsidRPr="0078760A">
        <w:rPr>
          <w:rFonts w:ascii="Arial" w:hAnsi="Arial" w:cs="Arial"/>
          <w:sz w:val="22"/>
          <w:szCs w:val="22"/>
        </w:rPr>
        <w:t>le</w:t>
      </w:r>
      <w:proofErr w:type="gramEnd"/>
      <w:r w:rsidRPr="0078760A">
        <w:rPr>
          <w:rFonts w:ascii="Arial" w:hAnsi="Arial" w:cs="Arial"/>
          <w:sz w:val="22"/>
          <w:szCs w:val="22"/>
        </w:rPr>
        <w:t xml:space="preserve"> poste à pourvoir, la description des tâches à effectuer et des matériels à utiliser,</w:t>
      </w:r>
      <w:r>
        <w:rPr>
          <w:rFonts w:ascii="Arial" w:hAnsi="Arial" w:cs="Arial"/>
          <w:sz w:val="22"/>
          <w:szCs w:val="22"/>
        </w:rPr>
        <w:t xml:space="preserve"> (notamment les caractéristiques particulières du poste de travail, l’équipement de protection individuelle de l’agent et la surveillance médicale prévus</w:t>
      </w:r>
    </w:p>
    <w:p w14:paraId="197068C5" w14:textId="77777777" w:rsidR="00804577" w:rsidRPr="0078760A" w:rsidRDefault="00804577" w:rsidP="00804577">
      <w:pPr>
        <w:pStyle w:val="Paragraphedeliste"/>
        <w:numPr>
          <w:ilvl w:val="0"/>
          <w:numId w:val="24"/>
        </w:numPr>
        <w:tabs>
          <w:tab w:val="left" w:pos="1134"/>
        </w:tabs>
        <w:spacing w:after="120"/>
        <w:contextualSpacing/>
        <w:jc w:val="both"/>
        <w:rPr>
          <w:rFonts w:ascii="Arial" w:hAnsi="Arial" w:cs="Arial"/>
          <w:sz w:val="22"/>
          <w:szCs w:val="22"/>
        </w:rPr>
      </w:pPr>
      <w:proofErr w:type="gramStart"/>
      <w:r w:rsidRPr="0078760A">
        <w:rPr>
          <w:rFonts w:ascii="Arial" w:hAnsi="Arial" w:cs="Arial"/>
          <w:sz w:val="22"/>
          <w:szCs w:val="22"/>
        </w:rPr>
        <w:t>la</w:t>
      </w:r>
      <w:proofErr w:type="gramEnd"/>
      <w:r w:rsidRPr="0078760A">
        <w:rPr>
          <w:rFonts w:ascii="Arial" w:hAnsi="Arial" w:cs="Arial"/>
          <w:sz w:val="22"/>
          <w:szCs w:val="22"/>
        </w:rPr>
        <w:t xml:space="preserve"> date de début et de fin de mission,</w:t>
      </w:r>
    </w:p>
    <w:p w14:paraId="086FFBE0" w14:textId="77777777" w:rsidR="00804577" w:rsidRPr="0078760A" w:rsidRDefault="00804577" w:rsidP="00804577">
      <w:pPr>
        <w:pStyle w:val="Paragraphedeliste"/>
        <w:numPr>
          <w:ilvl w:val="0"/>
          <w:numId w:val="24"/>
        </w:numPr>
        <w:tabs>
          <w:tab w:val="left" w:pos="1134"/>
        </w:tabs>
        <w:spacing w:after="120"/>
        <w:contextualSpacing/>
        <w:jc w:val="both"/>
        <w:rPr>
          <w:rFonts w:ascii="Arial" w:hAnsi="Arial" w:cs="Arial"/>
          <w:sz w:val="22"/>
          <w:szCs w:val="22"/>
        </w:rPr>
      </w:pPr>
      <w:proofErr w:type="gramStart"/>
      <w:r w:rsidRPr="0078760A">
        <w:rPr>
          <w:rFonts w:ascii="Arial" w:hAnsi="Arial" w:cs="Arial"/>
          <w:sz w:val="22"/>
          <w:szCs w:val="22"/>
        </w:rPr>
        <w:t>le</w:t>
      </w:r>
      <w:proofErr w:type="gramEnd"/>
      <w:r w:rsidRPr="0078760A">
        <w:rPr>
          <w:rFonts w:ascii="Arial" w:hAnsi="Arial" w:cs="Arial"/>
          <w:sz w:val="22"/>
          <w:szCs w:val="22"/>
        </w:rPr>
        <w:t xml:space="preserve"> lieu précis de la mission et les coordonnées du référent dans le service d’affectation,</w:t>
      </w:r>
    </w:p>
    <w:p w14:paraId="4B1E7D97" w14:textId="77777777" w:rsidR="00804577" w:rsidRPr="0078760A" w:rsidRDefault="00804577" w:rsidP="00804577">
      <w:pPr>
        <w:pStyle w:val="Paragraphedeliste"/>
        <w:numPr>
          <w:ilvl w:val="0"/>
          <w:numId w:val="24"/>
        </w:numPr>
        <w:tabs>
          <w:tab w:val="left" w:pos="1134"/>
        </w:tabs>
        <w:spacing w:after="120"/>
        <w:contextualSpacing/>
        <w:jc w:val="both"/>
        <w:rPr>
          <w:rFonts w:ascii="Arial" w:hAnsi="Arial" w:cs="Arial"/>
          <w:sz w:val="22"/>
          <w:szCs w:val="22"/>
        </w:rPr>
      </w:pPr>
      <w:proofErr w:type="gramStart"/>
      <w:r w:rsidRPr="0078760A">
        <w:rPr>
          <w:rFonts w:ascii="Arial" w:hAnsi="Arial" w:cs="Arial"/>
          <w:sz w:val="22"/>
          <w:szCs w:val="22"/>
        </w:rPr>
        <w:t>le</w:t>
      </w:r>
      <w:proofErr w:type="gramEnd"/>
      <w:r w:rsidRPr="0078760A">
        <w:rPr>
          <w:rFonts w:ascii="Arial" w:hAnsi="Arial" w:cs="Arial"/>
          <w:sz w:val="22"/>
          <w:szCs w:val="22"/>
        </w:rPr>
        <w:t xml:space="preserve"> grade, l’échelon, l’indice brut et l’indice majoré applicables à l’agent,</w:t>
      </w:r>
    </w:p>
    <w:p w14:paraId="6BC4F30D" w14:textId="77777777" w:rsidR="00804577" w:rsidRPr="0078760A" w:rsidRDefault="00804577" w:rsidP="00804577">
      <w:pPr>
        <w:pStyle w:val="Paragraphedeliste"/>
        <w:numPr>
          <w:ilvl w:val="0"/>
          <w:numId w:val="24"/>
        </w:numPr>
        <w:tabs>
          <w:tab w:val="left" w:pos="1134"/>
        </w:tabs>
        <w:spacing w:after="120"/>
        <w:contextualSpacing/>
        <w:jc w:val="both"/>
        <w:rPr>
          <w:rFonts w:ascii="Arial" w:hAnsi="Arial" w:cs="Arial"/>
          <w:sz w:val="22"/>
          <w:szCs w:val="22"/>
        </w:rPr>
      </w:pPr>
      <w:proofErr w:type="gramStart"/>
      <w:r w:rsidRPr="0078760A">
        <w:rPr>
          <w:rFonts w:ascii="Arial" w:hAnsi="Arial" w:cs="Arial"/>
          <w:sz w:val="22"/>
          <w:szCs w:val="22"/>
        </w:rPr>
        <w:t>les</w:t>
      </w:r>
      <w:proofErr w:type="gramEnd"/>
      <w:r w:rsidRPr="0078760A">
        <w:rPr>
          <w:rFonts w:ascii="Arial" w:hAnsi="Arial" w:cs="Arial"/>
          <w:sz w:val="22"/>
          <w:szCs w:val="22"/>
        </w:rPr>
        <w:t xml:space="preserve"> éléments de régime indemnitaire éventuels et / ou avantages en nature,</w:t>
      </w:r>
    </w:p>
    <w:p w14:paraId="7DAD3AD2" w14:textId="77777777" w:rsidR="00804577" w:rsidRPr="0078760A" w:rsidRDefault="00804577" w:rsidP="00804577">
      <w:pPr>
        <w:pStyle w:val="Paragraphedeliste"/>
        <w:numPr>
          <w:ilvl w:val="0"/>
          <w:numId w:val="24"/>
        </w:numPr>
        <w:tabs>
          <w:tab w:val="left" w:pos="1134"/>
        </w:tabs>
        <w:spacing w:after="120"/>
        <w:contextualSpacing/>
        <w:jc w:val="both"/>
        <w:rPr>
          <w:rFonts w:ascii="Arial" w:hAnsi="Arial" w:cs="Arial"/>
          <w:sz w:val="22"/>
          <w:szCs w:val="22"/>
        </w:rPr>
      </w:pPr>
      <w:proofErr w:type="gramStart"/>
      <w:r w:rsidRPr="0078760A">
        <w:rPr>
          <w:rFonts w:ascii="Arial" w:hAnsi="Arial" w:cs="Arial"/>
          <w:sz w:val="22"/>
          <w:szCs w:val="22"/>
        </w:rPr>
        <w:t>le</w:t>
      </w:r>
      <w:proofErr w:type="gramEnd"/>
      <w:r w:rsidRPr="0078760A">
        <w:rPr>
          <w:rFonts w:ascii="Arial" w:hAnsi="Arial" w:cs="Arial"/>
          <w:sz w:val="22"/>
          <w:szCs w:val="22"/>
        </w:rPr>
        <w:t xml:space="preserve"> cycle et les horaires hebdomadaires de travail.</w:t>
      </w:r>
    </w:p>
    <w:p w14:paraId="79B6894A" w14:textId="77777777" w:rsidR="00804577" w:rsidRDefault="00804577" w:rsidP="00804577">
      <w:pPr>
        <w:spacing w:after="120"/>
        <w:jc w:val="both"/>
        <w:rPr>
          <w:rFonts w:ascii="Arial" w:hAnsi="Arial" w:cs="Arial"/>
          <w:sz w:val="22"/>
          <w:szCs w:val="22"/>
        </w:rPr>
      </w:pPr>
      <w:r w:rsidRPr="0078760A">
        <w:rPr>
          <w:rFonts w:ascii="Arial" w:hAnsi="Arial" w:cs="Arial"/>
          <w:sz w:val="22"/>
          <w:szCs w:val="22"/>
        </w:rPr>
        <w:t xml:space="preserve">Le </w:t>
      </w:r>
      <w:r>
        <w:rPr>
          <w:rFonts w:ascii="Arial" w:hAnsi="Arial" w:cs="Arial"/>
          <w:sz w:val="22"/>
          <w:szCs w:val="22"/>
        </w:rPr>
        <w:t xml:space="preserve">CDG01 </w:t>
      </w:r>
      <w:r w:rsidRPr="0078760A">
        <w:rPr>
          <w:rFonts w:ascii="Arial" w:hAnsi="Arial" w:cs="Arial"/>
          <w:sz w:val="22"/>
          <w:szCs w:val="22"/>
        </w:rPr>
        <w:t xml:space="preserve">après avoir recherché dans son vivier le ou les candidats en mesure d’assurer la mission, les propose à la collectivité. </w:t>
      </w:r>
    </w:p>
    <w:p w14:paraId="6ABDD796" w14:textId="67ED5AD4" w:rsidR="00804577" w:rsidRDefault="00804577" w:rsidP="00804577">
      <w:pPr>
        <w:jc w:val="both"/>
        <w:rPr>
          <w:rFonts w:ascii="Arial" w:hAnsi="Arial" w:cs="Arial"/>
          <w:sz w:val="22"/>
          <w:szCs w:val="22"/>
        </w:rPr>
      </w:pPr>
      <w:r>
        <w:rPr>
          <w:rFonts w:ascii="Arial" w:hAnsi="Arial" w:cs="Arial"/>
          <w:sz w:val="22"/>
          <w:szCs w:val="22"/>
        </w:rPr>
        <w:br w:type="page"/>
      </w:r>
      <w:r>
        <w:rPr>
          <w:rFonts w:ascii="Arial" w:hAnsi="Arial" w:cs="Arial"/>
          <w:sz w:val="22"/>
          <w:szCs w:val="22"/>
        </w:rPr>
        <w:lastRenderedPageBreak/>
        <w:t>Le CDG01</w:t>
      </w:r>
      <w:r w:rsidRPr="0078760A">
        <w:rPr>
          <w:rFonts w:ascii="Arial" w:hAnsi="Arial" w:cs="Arial"/>
          <w:sz w:val="22"/>
          <w:szCs w:val="22"/>
        </w:rPr>
        <w:t xml:space="preserve"> se réserve la possibilité de proposer une requalification des conditions de recrutement et / ou de rémunération de l’agent si les missions apparaissent sur ou sous qualifiées par rapport aux éléments statutaires communiqués par la collectivité. </w:t>
      </w:r>
      <w:r w:rsidRPr="00DC4E52">
        <w:rPr>
          <w:rFonts w:ascii="Arial" w:hAnsi="Arial" w:cs="Arial"/>
          <w:sz w:val="22"/>
          <w:szCs w:val="22"/>
        </w:rPr>
        <w:t xml:space="preserve">Celle-ci valide la candidature retenue pour la mission </w:t>
      </w:r>
      <w:r w:rsidR="00D96E99">
        <w:rPr>
          <w:rFonts w:ascii="Arial" w:hAnsi="Arial" w:cs="Arial"/>
          <w:sz w:val="22"/>
          <w:szCs w:val="22"/>
        </w:rPr>
        <w:t>ainsi que les co</w:t>
      </w:r>
      <w:r w:rsidRPr="00DC4E52">
        <w:rPr>
          <w:rFonts w:ascii="Arial" w:hAnsi="Arial" w:cs="Arial"/>
          <w:sz w:val="22"/>
          <w:szCs w:val="22"/>
        </w:rPr>
        <w:t>nditions de recrutement et de rémunération afin que le CDG01</w:t>
      </w:r>
      <w:r w:rsidR="00D96E99">
        <w:rPr>
          <w:rFonts w:ascii="Arial" w:hAnsi="Arial" w:cs="Arial"/>
          <w:sz w:val="22"/>
          <w:szCs w:val="22"/>
        </w:rPr>
        <w:t xml:space="preserve"> puisse engager les démarches administratives.</w:t>
      </w:r>
      <w:r w:rsidR="00DF010A">
        <w:rPr>
          <w:rFonts w:ascii="Arial" w:hAnsi="Arial" w:cs="Arial"/>
          <w:sz w:val="22"/>
          <w:szCs w:val="22"/>
        </w:rPr>
        <w:t xml:space="preserve"> </w:t>
      </w:r>
      <w:r w:rsidRPr="00DC4E52">
        <w:rPr>
          <w:rFonts w:ascii="Arial" w:hAnsi="Arial" w:cs="Arial"/>
          <w:sz w:val="22"/>
          <w:szCs w:val="22"/>
        </w:rPr>
        <w:t>Elle peut, au préalable, recevoir physiquement les agents pressentis.</w:t>
      </w:r>
    </w:p>
    <w:p w14:paraId="10049180" w14:textId="449EA7CB" w:rsidR="002315AF" w:rsidRDefault="002315AF" w:rsidP="00804577">
      <w:pPr>
        <w:jc w:val="both"/>
        <w:rPr>
          <w:rFonts w:ascii="Arial" w:hAnsi="Arial" w:cs="Arial"/>
          <w:sz w:val="22"/>
          <w:szCs w:val="22"/>
        </w:rPr>
      </w:pPr>
    </w:p>
    <w:p w14:paraId="1597E832" w14:textId="06DAEF9B" w:rsidR="009D634A" w:rsidRDefault="009D634A" w:rsidP="00804577">
      <w:pPr>
        <w:jc w:val="both"/>
        <w:rPr>
          <w:rFonts w:ascii="Arial" w:hAnsi="Arial" w:cs="Arial"/>
          <w:sz w:val="22"/>
          <w:szCs w:val="22"/>
        </w:rPr>
      </w:pPr>
      <w:r>
        <w:rPr>
          <w:rFonts w:ascii="Arial" w:hAnsi="Arial" w:cs="Arial"/>
          <w:sz w:val="22"/>
          <w:szCs w:val="22"/>
        </w:rPr>
        <w:t>La collectivité s’engage à ne pas recruter n</w:t>
      </w:r>
      <w:r w:rsidR="00C37C85">
        <w:rPr>
          <w:rFonts w:ascii="Arial" w:hAnsi="Arial" w:cs="Arial"/>
          <w:sz w:val="22"/>
          <w:szCs w:val="22"/>
        </w:rPr>
        <w:t>i</w:t>
      </w:r>
      <w:r>
        <w:rPr>
          <w:rFonts w:ascii="Arial" w:hAnsi="Arial" w:cs="Arial"/>
          <w:sz w:val="22"/>
          <w:szCs w:val="22"/>
        </w:rPr>
        <w:t xml:space="preserve"> se charger de la gestion administrative et financière de cet agent pour la mission sollicitée dans ce cadre-là.</w:t>
      </w:r>
    </w:p>
    <w:p w14:paraId="585E065A" w14:textId="239E6F79" w:rsidR="004B5C82" w:rsidRPr="00B15B53" w:rsidRDefault="00DF010A" w:rsidP="00DF010A">
      <w:pPr>
        <w:jc w:val="both"/>
        <w:rPr>
          <w:rFonts w:ascii="Arial" w:hAnsi="Arial" w:cs="Arial"/>
          <w:sz w:val="22"/>
          <w:szCs w:val="22"/>
        </w:rPr>
      </w:pPr>
      <w:r w:rsidRPr="00B15B53">
        <w:rPr>
          <w:rFonts w:ascii="Arial" w:hAnsi="Arial" w:cs="Arial"/>
          <w:sz w:val="22"/>
          <w:szCs w:val="22"/>
        </w:rPr>
        <w:t>Si  toutefois, en cours de mission, l’autorité ou le représentant de la collectivité contrevenait à ces dispositions de natures contractuelles ou décidait, unilatéralement, de s’affranchir de la convention la liant au Centre de Gestion de l’Ain, elle devrait s’acquitter du paiement d’un montant forfaitaire de 500 euros correspondant au dédommagement du travail effectué par le service MTT pour le compte de la collectivité (analyse du besoi</w:t>
      </w:r>
      <w:r w:rsidR="004C28E5" w:rsidRPr="00B15B53">
        <w:rPr>
          <w:rFonts w:ascii="Arial" w:hAnsi="Arial" w:cs="Arial"/>
          <w:sz w:val="22"/>
          <w:szCs w:val="22"/>
        </w:rPr>
        <w:t>n</w:t>
      </w:r>
      <w:r w:rsidRPr="00B15B53">
        <w:rPr>
          <w:rFonts w:ascii="Arial" w:hAnsi="Arial" w:cs="Arial"/>
          <w:sz w:val="22"/>
          <w:szCs w:val="22"/>
        </w:rPr>
        <w:t>, recherche et proposition de candidats à la collectivité…) conformément à la délibération du Conseil d’Administration n° 2020-06-14 du 23 juin 2020.</w:t>
      </w:r>
    </w:p>
    <w:p w14:paraId="2A26A009" w14:textId="77777777" w:rsidR="0046542B" w:rsidRPr="00B15B53" w:rsidRDefault="0046542B" w:rsidP="00804577">
      <w:pPr>
        <w:jc w:val="both"/>
        <w:rPr>
          <w:rFonts w:ascii="Arial" w:hAnsi="Arial" w:cs="Arial"/>
          <w:sz w:val="22"/>
          <w:szCs w:val="22"/>
        </w:rPr>
      </w:pPr>
    </w:p>
    <w:p w14:paraId="26D63DFB" w14:textId="77777777" w:rsidR="002315AF" w:rsidRPr="00B15B53" w:rsidRDefault="002315AF" w:rsidP="00804577">
      <w:pPr>
        <w:jc w:val="both"/>
        <w:rPr>
          <w:rFonts w:ascii="Arial" w:hAnsi="Arial" w:cs="Arial"/>
          <w:b/>
          <w:bCs/>
          <w:i/>
          <w:iCs/>
          <w:sz w:val="22"/>
          <w:szCs w:val="22"/>
        </w:rPr>
      </w:pPr>
      <w:r w:rsidRPr="00B15B53">
        <w:rPr>
          <w:rFonts w:ascii="Arial" w:hAnsi="Arial" w:cs="Arial"/>
          <w:b/>
          <w:bCs/>
          <w:i/>
          <w:iCs/>
          <w:sz w:val="22"/>
          <w:szCs w:val="22"/>
        </w:rPr>
        <w:t>2.2 – PORTAGE SALARIAL</w:t>
      </w:r>
    </w:p>
    <w:p w14:paraId="04148F51" w14:textId="77777777" w:rsidR="002315AF" w:rsidRPr="00B15B53" w:rsidRDefault="002315AF" w:rsidP="00804577">
      <w:pPr>
        <w:jc w:val="both"/>
        <w:rPr>
          <w:rFonts w:ascii="Arial" w:hAnsi="Arial" w:cs="Arial"/>
          <w:b/>
          <w:bCs/>
          <w:i/>
          <w:iCs/>
          <w:sz w:val="22"/>
          <w:szCs w:val="22"/>
        </w:rPr>
      </w:pPr>
    </w:p>
    <w:p w14:paraId="23CAD4B1" w14:textId="77777777" w:rsidR="00804577" w:rsidRPr="00C5174A" w:rsidRDefault="00804577" w:rsidP="00804577">
      <w:pPr>
        <w:widowControl w:val="0"/>
        <w:autoSpaceDE w:val="0"/>
        <w:autoSpaceDN w:val="0"/>
        <w:adjustRightInd w:val="0"/>
        <w:spacing w:after="240"/>
        <w:jc w:val="both"/>
        <w:rPr>
          <w:rFonts w:ascii="Arial" w:hAnsi="Arial" w:cs="Arial"/>
          <w:sz w:val="22"/>
          <w:szCs w:val="22"/>
        </w:rPr>
      </w:pPr>
      <w:r w:rsidRPr="00B15B53">
        <w:rPr>
          <w:rFonts w:ascii="Arial" w:hAnsi="Arial" w:cs="Arial"/>
          <w:sz w:val="22"/>
          <w:szCs w:val="22"/>
        </w:rPr>
        <w:t>Pour une prestation de portage salarial, la collectivité</w:t>
      </w:r>
      <w:r w:rsidR="002315AF" w:rsidRPr="00B15B53">
        <w:rPr>
          <w:rFonts w:ascii="Arial" w:hAnsi="Arial" w:cs="Arial"/>
          <w:sz w:val="22"/>
          <w:szCs w:val="22"/>
        </w:rPr>
        <w:t xml:space="preserve"> saisit la demande par l’intermédiaire d’une fiche dématérialisée disponible sur le site internet du CDG01.</w:t>
      </w:r>
      <w:r w:rsidR="00E72A72" w:rsidRPr="00B15B53">
        <w:rPr>
          <w:rFonts w:ascii="Arial" w:hAnsi="Arial" w:cs="Arial"/>
          <w:sz w:val="22"/>
          <w:szCs w:val="22"/>
        </w:rPr>
        <w:t xml:space="preserve"> La</w:t>
      </w:r>
      <w:r w:rsidR="00E72A72" w:rsidRPr="00C5174A">
        <w:rPr>
          <w:rFonts w:ascii="Arial" w:hAnsi="Arial" w:cs="Arial"/>
          <w:sz w:val="22"/>
          <w:szCs w:val="22"/>
        </w:rPr>
        <w:t xml:space="preserve"> collectivité</w:t>
      </w:r>
      <w:r w:rsidRPr="00C5174A">
        <w:rPr>
          <w:rFonts w:ascii="Arial" w:hAnsi="Arial" w:cs="Arial"/>
          <w:sz w:val="22"/>
          <w:szCs w:val="22"/>
        </w:rPr>
        <w:t xml:space="preserve"> propose elle-même l’agent à recruter après s’être assuré de son accord sur les conditions de recrutement et de rémunération. Le CDG01 prend alors en charge la gestion administrative et financière de cet agent.</w:t>
      </w:r>
    </w:p>
    <w:p w14:paraId="374E61F8" w14:textId="77777777" w:rsidR="00804577" w:rsidRDefault="00804577" w:rsidP="00804577">
      <w:pPr>
        <w:widowControl w:val="0"/>
        <w:autoSpaceDE w:val="0"/>
        <w:autoSpaceDN w:val="0"/>
        <w:adjustRightInd w:val="0"/>
        <w:spacing w:before="360" w:after="240"/>
        <w:jc w:val="both"/>
        <w:outlineLvl w:val="0"/>
        <w:rPr>
          <w:rFonts w:ascii="Arial" w:hAnsi="Arial"/>
          <w:b/>
          <w:sz w:val="24"/>
          <w:szCs w:val="24"/>
        </w:rPr>
      </w:pPr>
      <w:r>
        <w:rPr>
          <w:rFonts w:ascii="Arial" w:hAnsi="Arial"/>
          <w:b/>
          <w:sz w:val="24"/>
          <w:szCs w:val="24"/>
          <w:u w:val="single"/>
        </w:rPr>
        <w:t>ARTICLE 3 </w:t>
      </w:r>
      <w:r w:rsidRPr="00DC4E52">
        <w:rPr>
          <w:rFonts w:ascii="Arial" w:hAnsi="Arial"/>
          <w:b/>
          <w:sz w:val="24"/>
          <w:szCs w:val="24"/>
        </w:rPr>
        <w:t>: MODALITES D’ACCOMPLISSEMENT DE LA MISSION</w:t>
      </w:r>
    </w:p>
    <w:p w14:paraId="55112E80" w14:textId="77777777" w:rsidR="00804577" w:rsidRPr="00DA7CD3" w:rsidRDefault="00804577" w:rsidP="00804577">
      <w:pPr>
        <w:pStyle w:val="Sansinterligne"/>
        <w:rPr>
          <w:rFonts w:ascii="Arial" w:hAnsi="Arial" w:cs="Arial"/>
          <w:b/>
          <w:i/>
        </w:rPr>
      </w:pPr>
      <w:r w:rsidRPr="00DA7CD3">
        <w:rPr>
          <w:rFonts w:ascii="Arial" w:hAnsi="Arial" w:cs="Arial"/>
          <w:b/>
          <w:i/>
        </w:rPr>
        <w:t>3.1 - Nature et durée du travail</w:t>
      </w:r>
    </w:p>
    <w:p w14:paraId="0F31C250" w14:textId="77777777" w:rsidR="00804577" w:rsidRDefault="00804577" w:rsidP="00804577">
      <w:pPr>
        <w:pStyle w:val="Sansinterligne"/>
        <w:jc w:val="both"/>
        <w:rPr>
          <w:rFonts w:ascii="Arial" w:hAnsi="Arial" w:cs="Arial"/>
        </w:rPr>
      </w:pPr>
      <w:r w:rsidRPr="00DA7CD3">
        <w:rPr>
          <w:rFonts w:ascii="Arial" w:hAnsi="Arial" w:cs="Arial"/>
        </w:rPr>
        <w:t>Les agents mis à disposition exerceront les fonctions afférentes aux emplois désignés au sein des services de la collectivité dans lesquels ils sont affectés pour la durée de leur mission.</w:t>
      </w:r>
    </w:p>
    <w:p w14:paraId="02F83A6D" w14:textId="77777777" w:rsidR="00804577" w:rsidRPr="00DA7CD3" w:rsidRDefault="00804577" w:rsidP="00804577">
      <w:pPr>
        <w:pStyle w:val="Sansinterligne"/>
        <w:jc w:val="both"/>
        <w:rPr>
          <w:rFonts w:ascii="Arial" w:hAnsi="Arial" w:cs="Arial"/>
        </w:rPr>
      </w:pPr>
    </w:p>
    <w:p w14:paraId="07E62664" w14:textId="77777777" w:rsidR="00804577" w:rsidRDefault="00804577" w:rsidP="00804577">
      <w:pPr>
        <w:pStyle w:val="Sansinterligne"/>
        <w:jc w:val="both"/>
        <w:rPr>
          <w:rFonts w:ascii="Arial" w:hAnsi="Arial" w:cs="Arial"/>
        </w:rPr>
      </w:pPr>
      <w:r w:rsidRPr="00DA7CD3">
        <w:rPr>
          <w:rFonts w:ascii="Arial" w:hAnsi="Arial" w:cs="Arial"/>
        </w:rPr>
        <w:t>Le travail sera organisé selon les modalités précisées par l’autorité territoriale (horaires, pauses…) ou son représentant au sein de la collectivité bénéficiaire.</w:t>
      </w:r>
    </w:p>
    <w:p w14:paraId="235B860D" w14:textId="77777777" w:rsidR="00804577" w:rsidRPr="00DA7CD3" w:rsidRDefault="00804577" w:rsidP="00804577">
      <w:pPr>
        <w:pStyle w:val="Sansinterligne"/>
        <w:jc w:val="both"/>
        <w:rPr>
          <w:rFonts w:ascii="Arial" w:hAnsi="Arial" w:cs="Arial"/>
        </w:rPr>
      </w:pPr>
    </w:p>
    <w:p w14:paraId="09326247" w14:textId="77777777" w:rsidR="00804577" w:rsidRPr="00E8072C" w:rsidRDefault="00804577" w:rsidP="00804577">
      <w:pPr>
        <w:pStyle w:val="Sansinterligne"/>
        <w:jc w:val="both"/>
        <w:rPr>
          <w:rFonts w:ascii="Arial" w:hAnsi="Arial" w:cs="Arial"/>
        </w:rPr>
      </w:pPr>
      <w:r w:rsidRPr="00E8072C">
        <w:rPr>
          <w:rFonts w:ascii="Arial" w:hAnsi="Arial" w:cs="Arial"/>
        </w:rPr>
        <w:t>Un agent à temps complet effectuera 35 heures par semaine selon la durée hebdomadaire légale du travail. Tout dépassement de cet horaire sera régularisé par avenant ; les heures supplémentaires effectives seront facturées à la collectivité bénéficiaire. Pour les agents à temps non complet, les heures complémentaires seront également facturées à la collectivité bénéficiaire.</w:t>
      </w:r>
    </w:p>
    <w:p w14:paraId="6CF105E9" w14:textId="77777777" w:rsidR="00804577" w:rsidRPr="00DA7CD3" w:rsidRDefault="00804577" w:rsidP="00804577">
      <w:pPr>
        <w:pStyle w:val="Sansinterligne"/>
        <w:rPr>
          <w:rFonts w:ascii="Arial" w:hAnsi="Arial" w:cs="Arial"/>
        </w:rPr>
      </w:pPr>
    </w:p>
    <w:p w14:paraId="757CA21B" w14:textId="77777777" w:rsidR="00804577" w:rsidRDefault="00804577" w:rsidP="00804577">
      <w:pPr>
        <w:pStyle w:val="Sansinterligne"/>
        <w:rPr>
          <w:rFonts w:ascii="Arial" w:hAnsi="Arial" w:cs="Arial"/>
          <w:b/>
          <w:i/>
        </w:rPr>
      </w:pPr>
      <w:r w:rsidRPr="00DA7CD3">
        <w:rPr>
          <w:rFonts w:ascii="Arial" w:hAnsi="Arial" w:cs="Arial"/>
          <w:b/>
          <w:i/>
        </w:rPr>
        <w:t>3.2 – Déplacements professionnels</w:t>
      </w:r>
    </w:p>
    <w:p w14:paraId="4963E1F7" w14:textId="77777777" w:rsidR="00804577" w:rsidRPr="00DA7CD3" w:rsidRDefault="00804577" w:rsidP="00804577">
      <w:pPr>
        <w:pStyle w:val="Sansinterligne"/>
        <w:jc w:val="both"/>
        <w:rPr>
          <w:rFonts w:ascii="Arial" w:hAnsi="Arial" w:cs="Arial"/>
        </w:rPr>
      </w:pPr>
      <w:r w:rsidRPr="00DA7CD3">
        <w:rPr>
          <w:rFonts w:ascii="Arial" w:hAnsi="Arial" w:cs="Arial"/>
        </w:rPr>
        <w:t xml:space="preserve">Si l’agent est dans l’obligation de se déplacer </w:t>
      </w:r>
      <w:r>
        <w:rPr>
          <w:rFonts w:ascii="Arial" w:hAnsi="Arial" w:cs="Arial"/>
        </w:rPr>
        <w:t xml:space="preserve">en utilisant son véhicule personnel </w:t>
      </w:r>
      <w:r w:rsidRPr="00DA7CD3">
        <w:rPr>
          <w:rFonts w:ascii="Arial" w:hAnsi="Arial" w:cs="Arial"/>
        </w:rPr>
        <w:t xml:space="preserve">durant sa mission à la demande de la collectivité, il doit nécessairement demander un ordre de mission au </w:t>
      </w:r>
      <w:r>
        <w:rPr>
          <w:rFonts w:ascii="Arial" w:hAnsi="Arial" w:cs="Arial"/>
        </w:rPr>
        <w:t xml:space="preserve">CDG01 </w:t>
      </w:r>
      <w:r w:rsidRPr="00DA7CD3">
        <w:rPr>
          <w:rFonts w:ascii="Arial" w:hAnsi="Arial" w:cs="Arial"/>
        </w:rPr>
        <w:t xml:space="preserve">avant ce déplacement en fournissant un justificatif. </w:t>
      </w:r>
      <w:r>
        <w:rPr>
          <w:rFonts w:ascii="Arial" w:hAnsi="Arial" w:cs="Arial"/>
        </w:rPr>
        <w:t>En aucun cas c</w:t>
      </w:r>
      <w:r w:rsidRPr="00DA7CD3">
        <w:rPr>
          <w:rFonts w:ascii="Arial" w:hAnsi="Arial" w:cs="Arial"/>
        </w:rPr>
        <w:t xml:space="preserve">e déplacement ne pourra </w:t>
      </w:r>
      <w:r>
        <w:rPr>
          <w:rFonts w:ascii="Arial" w:hAnsi="Arial" w:cs="Arial"/>
        </w:rPr>
        <w:t>être effectué sans l’accord du CDG01</w:t>
      </w:r>
      <w:r w:rsidRPr="00DA7CD3">
        <w:rPr>
          <w:rFonts w:ascii="Arial" w:hAnsi="Arial" w:cs="Arial"/>
        </w:rPr>
        <w:t>.</w:t>
      </w:r>
      <w:r>
        <w:rPr>
          <w:rFonts w:ascii="Arial" w:hAnsi="Arial" w:cs="Arial"/>
        </w:rPr>
        <w:t xml:space="preserve"> Il devra alors fournir l’attestation de l’assureur du véhicule (attestation pour les déplacements professionnels) et la copie de la carte grise du véhicule.</w:t>
      </w:r>
    </w:p>
    <w:p w14:paraId="17E099D3" w14:textId="77777777" w:rsidR="00804577" w:rsidRPr="00730E6F" w:rsidRDefault="00804577" w:rsidP="00804577">
      <w:pPr>
        <w:pStyle w:val="Sansinterligne"/>
        <w:jc w:val="both"/>
        <w:rPr>
          <w:rFonts w:ascii="Arial" w:hAnsi="Arial" w:cs="Arial"/>
        </w:rPr>
      </w:pPr>
      <w:r w:rsidRPr="00DA7CD3">
        <w:rPr>
          <w:rFonts w:ascii="Arial" w:hAnsi="Arial" w:cs="Arial"/>
        </w:rPr>
        <w:t xml:space="preserve">Les frais occasionnés par ce déplacement </w:t>
      </w:r>
      <w:r>
        <w:rPr>
          <w:rFonts w:ascii="Arial" w:hAnsi="Arial" w:cs="Arial"/>
        </w:rPr>
        <w:t xml:space="preserve">professionnel sont indemnisés selon les barèmes fixés </w:t>
      </w:r>
      <w:r w:rsidRPr="00730E6F">
        <w:rPr>
          <w:rFonts w:ascii="Arial" w:hAnsi="Arial" w:cs="Arial"/>
        </w:rPr>
        <w:t>par le décret du 19 juillet 2001. Un état de frais sera transmis à l’intéressé avec copie de l’ordre de mission établi. Cet état de frais doit être retourné complété et signé aussitôt la mission terminée.</w:t>
      </w:r>
    </w:p>
    <w:p w14:paraId="1E79E602" w14:textId="77777777" w:rsidR="00804577" w:rsidRPr="00730E6F" w:rsidRDefault="00804577" w:rsidP="00804577">
      <w:pPr>
        <w:pStyle w:val="Sansinterligne"/>
        <w:jc w:val="both"/>
        <w:rPr>
          <w:rFonts w:ascii="Arial" w:hAnsi="Arial" w:cs="Arial"/>
        </w:rPr>
      </w:pPr>
      <w:r w:rsidRPr="00730E6F">
        <w:rPr>
          <w:rFonts w:ascii="Arial" w:hAnsi="Arial" w:cs="Arial"/>
        </w:rPr>
        <w:t>La collectivité d’accueil rembourse l’intégralité de ces frais.</w:t>
      </w:r>
    </w:p>
    <w:p w14:paraId="4579909A" w14:textId="77777777" w:rsidR="00804577" w:rsidRDefault="00804577" w:rsidP="00804577">
      <w:pPr>
        <w:pStyle w:val="Sansinterligne"/>
        <w:rPr>
          <w:rFonts w:ascii="Arial" w:hAnsi="Arial" w:cs="Arial"/>
        </w:rPr>
      </w:pPr>
    </w:p>
    <w:p w14:paraId="63AD2E6C" w14:textId="77777777" w:rsidR="00804577" w:rsidRPr="00CF22B3" w:rsidRDefault="00804577" w:rsidP="00804577">
      <w:pPr>
        <w:pStyle w:val="Sansinterligne"/>
        <w:rPr>
          <w:rFonts w:ascii="Arial" w:hAnsi="Arial" w:cs="Arial"/>
          <w:b/>
          <w:i/>
        </w:rPr>
      </w:pPr>
      <w:r w:rsidRPr="00CF22B3">
        <w:rPr>
          <w:rFonts w:ascii="Arial" w:hAnsi="Arial" w:cs="Arial"/>
          <w:b/>
          <w:i/>
        </w:rPr>
        <w:t>3.3 - Hygiène et sécurité</w:t>
      </w:r>
    </w:p>
    <w:p w14:paraId="05DAD435" w14:textId="77777777" w:rsidR="00804577" w:rsidRPr="00334E33" w:rsidRDefault="00804577" w:rsidP="00804577">
      <w:pPr>
        <w:pStyle w:val="Sansinterligne"/>
        <w:jc w:val="both"/>
        <w:rPr>
          <w:rFonts w:ascii="Arial" w:hAnsi="Arial" w:cs="Arial"/>
        </w:rPr>
      </w:pPr>
      <w:r w:rsidRPr="00CF22B3">
        <w:rPr>
          <w:rFonts w:ascii="Arial" w:hAnsi="Arial" w:cs="Arial"/>
        </w:rPr>
        <w:t>L’agent contractuel est soumis à une visite médicale d’aptitude à l’emploi auprès d’un médecin agréé</w:t>
      </w:r>
      <w:r w:rsidRPr="00CF22B3">
        <w:t xml:space="preserve"> </w:t>
      </w:r>
      <w:r w:rsidRPr="00CF22B3">
        <w:rPr>
          <w:rFonts w:ascii="Arial" w:hAnsi="Arial" w:cs="Arial"/>
        </w:rPr>
        <w:t>préalablement à la prise de poste</w:t>
      </w:r>
      <w:r w:rsidRPr="00334E33">
        <w:rPr>
          <w:rFonts w:ascii="Arial" w:hAnsi="Arial" w:cs="Arial"/>
        </w:rPr>
        <w:t>. Elle est effectuée et prise en charge par le CDG01.</w:t>
      </w:r>
    </w:p>
    <w:p w14:paraId="370BA91B" w14:textId="77777777" w:rsidR="00804577" w:rsidRPr="0069453F" w:rsidRDefault="00804577" w:rsidP="00804577">
      <w:pPr>
        <w:pStyle w:val="Sansinterligne"/>
        <w:jc w:val="both"/>
        <w:rPr>
          <w:rFonts w:ascii="Arial" w:hAnsi="Arial" w:cs="Arial"/>
        </w:rPr>
      </w:pPr>
      <w:r w:rsidRPr="0069453F">
        <w:rPr>
          <w:rFonts w:ascii="Arial" w:hAnsi="Arial" w:cs="Arial"/>
        </w:rPr>
        <w:t>La collectivité s’engage à fournir à l’agent mis à disposition du matériel et des accessoires de protection répondant aux normes de sécurité prévues par la réglementation en vigueur.</w:t>
      </w:r>
    </w:p>
    <w:p w14:paraId="55633EF5" w14:textId="77777777" w:rsidR="00804577" w:rsidRPr="0069453F" w:rsidRDefault="00804577" w:rsidP="00804577">
      <w:pPr>
        <w:pStyle w:val="Sansinterligne"/>
        <w:jc w:val="both"/>
        <w:rPr>
          <w:rFonts w:ascii="Arial" w:hAnsi="Arial" w:cs="Arial"/>
        </w:rPr>
      </w:pPr>
      <w:r w:rsidRPr="0069453F">
        <w:rPr>
          <w:rFonts w:ascii="Arial" w:hAnsi="Arial" w:cs="Arial"/>
        </w:rPr>
        <w:t>Le représentant de la collectivité est tenu de mettre en œuvre, sous sa responsabilité :</w:t>
      </w:r>
    </w:p>
    <w:p w14:paraId="5B732826" w14:textId="77777777" w:rsidR="00804577" w:rsidRDefault="00804577" w:rsidP="00804577">
      <w:pPr>
        <w:pStyle w:val="Sansinterligne"/>
        <w:numPr>
          <w:ilvl w:val="0"/>
          <w:numId w:val="25"/>
        </w:numPr>
        <w:jc w:val="both"/>
        <w:rPr>
          <w:rFonts w:ascii="Arial" w:hAnsi="Arial" w:cs="Arial"/>
        </w:rPr>
      </w:pPr>
      <w:proofErr w:type="gramStart"/>
      <w:r>
        <w:rPr>
          <w:rFonts w:ascii="Arial" w:hAnsi="Arial" w:cs="Arial"/>
        </w:rPr>
        <w:t>l</w:t>
      </w:r>
      <w:r w:rsidRPr="0069453F">
        <w:rPr>
          <w:rFonts w:ascii="Arial" w:hAnsi="Arial" w:cs="Arial"/>
        </w:rPr>
        <w:t>es</w:t>
      </w:r>
      <w:proofErr w:type="gramEnd"/>
      <w:r w:rsidRPr="0069453F">
        <w:rPr>
          <w:rFonts w:ascii="Arial" w:hAnsi="Arial" w:cs="Arial"/>
        </w:rPr>
        <w:t xml:space="preserve"> règles d’hygiène et de sécurité applicables aux agents de la collectivité pour l’agent mis à disposition et d’en assurer le respect,</w:t>
      </w:r>
    </w:p>
    <w:p w14:paraId="6BD83044" w14:textId="77777777" w:rsidR="00804577" w:rsidRPr="004B08B6" w:rsidRDefault="00804577" w:rsidP="00804577">
      <w:pPr>
        <w:pStyle w:val="Sansinterligne"/>
        <w:numPr>
          <w:ilvl w:val="0"/>
          <w:numId w:val="25"/>
        </w:numPr>
        <w:jc w:val="both"/>
        <w:rPr>
          <w:rFonts w:ascii="Arial" w:hAnsi="Arial" w:cs="Arial"/>
        </w:rPr>
      </w:pPr>
      <w:proofErr w:type="gramStart"/>
      <w:r w:rsidRPr="004B08B6">
        <w:rPr>
          <w:rFonts w:ascii="Arial" w:hAnsi="Arial" w:cs="Arial"/>
        </w:rPr>
        <w:t>d’assurer</w:t>
      </w:r>
      <w:proofErr w:type="gramEnd"/>
      <w:r w:rsidRPr="004B08B6">
        <w:rPr>
          <w:rFonts w:ascii="Arial" w:hAnsi="Arial" w:cs="Arial"/>
        </w:rPr>
        <w:t xml:space="preserve"> une formation pratique et appropriée à la prise de fonction et de transmettre les consignes de sécurité conformément aux articles 6 et 7 du décret n°85-603 du 10 juin 1985.</w:t>
      </w:r>
    </w:p>
    <w:p w14:paraId="5FC08136" w14:textId="77777777" w:rsidR="007947AB" w:rsidRDefault="007947AB">
      <w:pPr>
        <w:rPr>
          <w:rFonts w:ascii="Arial" w:eastAsia="Calibri" w:hAnsi="Arial" w:cs="Arial"/>
          <w:color w:val="FF0000"/>
          <w:sz w:val="22"/>
          <w:szCs w:val="22"/>
          <w:lang w:eastAsia="en-US"/>
        </w:rPr>
      </w:pPr>
      <w:r>
        <w:rPr>
          <w:rFonts w:ascii="Arial" w:hAnsi="Arial" w:cs="Arial"/>
          <w:color w:val="FF0000"/>
        </w:rPr>
        <w:br w:type="page"/>
      </w:r>
    </w:p>
    <w:p w14:paraId="7729CCA8" w14:textId="77777777" w:rsidR="00804577" w:rsidRDefault="00804577" w:rsidP="00804577">
      <w:pPr>
        <w:pStyle w:val="Sansinterligne"/>
        <w:jc w:val="both"/>
        <w:rPr>
          <w:rFonts w:ascii="Arial" w:hAnsi="Arial" w:cs="Arial"/>
          <w:b/>
          <w:i/>
        </w:rPr>
      </w:pPr>
      <w:r w:rsidRPr="0069453F">
        <w:rPr>
          <w:rFonts w:ascii="Arial" w:hAnsi="Arial" w:cs="Arial"/>
          <w:b/>
          <w:i/>
        </w:rPr>
        <w:lastRenderedPageBreak/>
        <w:t>3.4 - Absences de l’agent</w:t>
      </w:r>
      <w:r>
        <w:rPr>
          <w:rFonts w:ascii="Arial" w:hAnsi="Arial" w:cs="Arial"/>
          <w:b/>
          <w:i/>
        </w:rPr>
        <w:t xml:space="preserve"> (congés)</w:t>
      </w:r>
    </w:p>
    <w:p w14:paraId="199D3348" w14:textId="77777777" w:rsidR="00804577" w:rsidRPr="0069453F" w:rsidRDefault="00804577" w:rsidP="00804577">
      <w:pPr>
        <w:pStyle w:val="Sansinterligne"/>
        <w:jc w:val="both"/>
        <w:rPr>
          <w:rFonts w:ascii="Arial" w:hAnsi="Arial" w:cs="Arial"/>
          <w:b/>
          <w:i/>
        </w:rPr>
      </w:pPr>
    </w:p>
    <w:p w14:paraId="3EC51A83" w14:textId="1D3CA02A" w:rsidR="00804577" w:rsidRPr="00E8072C" w:rsidRDefault="00804577" w:rsidP="00804577">
      <w:pPr>
        <w:pStyle w:val="Sansinterligne"/>
        <w:jc w:val="both"/>
        <w:rPr>
          <w:rFonts w:ascii="Arial" w:hAnsi="Arial" w:cs="Arial"/>
        </w:rPr>
      </w:pPr>
      <w:r>
        <w:rPr>
          <w:rFonts w:ascii="Arial" w:hAnsi="Arial" w:cs="Arial"/>
        </w:rPr>
        <w:t xml:space="preserve">- </w:t>
      </w:r>
      <w:r w:rsidRPr="00407551">
        <w:rPr>
          <w:rFonts w:ascii="Arial" w:hAnsi="Arial" w:cs="Arial"/>
          <w:b/>
        </w:rPr>
        <w:t>Congés annuels</w:t>
      </w:r>
      <w:r w:rsidRPr="00407551">
        <w:rPr>
          <w:rFonts w:ascii="Arial" w:hAnsi="Arial" w:cs="Arial"/>
        </w:rPr>
        <w:t> </w:t>
      </w:r>
      <w:r w:rsidRPr="0069453F">
        <w:rPr>
          <w:rFonts w:ascii="Arial" w:hAnsi="Arial" w:cs="Arial"/>
        </w:rPr>
        <w:t xml:space="preserve">: </w:t>
      </w:r>
      <w:r>
        <w:rPr>
          <w:rFonts w:ascii="Arial" w:hAnsi="Arial" w:cs="Arial"/>
        </w:rPr>
        <w:t xml:space="preserve">dans le cadre de sa mission </w:t>
      </w:r>
      <w:r w:rsidRPr="0069453F">
        <w:rPr>
          <w:rFonts w:ascii="Arial" w:hAnsi="Arial" w:cs="Arial"/>
        </w:rPr>
        <w:t xml:space="preserve">l’agent prendra ses congés en accord avec la collectivité d’affectation </w:t>
      </w:r>
      <w:r>
        <w:rPr>
          <w:rFonts w:ascii="Arial" w:hAnsi="Arial" w:cs="Arial"/>
        </w:rPr>
        <w:t xml:space="preserve">et le CDG01 </w:t>
      </w:r>
      <w:r w:rsidRPr="0069453F">
        <w:rPr>
          <w:rFonts w:ascii="Arial" w:hAnsi="Arial" w:cs="Arial"/>
        </w:rPr>
        <w:t xml:space="preserve">selon les modalités prévues par le décret 85-1250 du 26 novembre 1985. </w:t>
      </w:r>
      <w:r w:rsidR="00D96E99" w:rsidRPr="0069453F">
        <w:rPr>
          <w:rFonts w:ascii="Arial" w:hAnsi="Arial" w:cs="Arial"/>
        </w:rPr>
        <w:t xml:space="preserve">Les jours de congés </w:t>
      </w:r>
      <w:r w:rsidR="00D96E99" w:rsidRPr="00D96E99">
        <w:rPr>
          <w:rFonts w:ascii="Arial" w:hAnsi="Arial" w:cs="Arial"/>
        </w:rPr>
        <w:t xml:space="preserve">sollicités feront l’objet d’une demande distincte au regard d’une fiche </w:t>
      </w:r>
      <w:proofErr w:type="gramStart"/>
      <w:r w:rsidR="00D96E99" w:rsidRPr="00D96E99">
        <w:rPr>
          <w:rFonts w:ascii="Arial" w:hAnsi="Arial" w:cs="Arial"/>
        </w:rPr>
        <w:t>de  congés</w:t>
      </w:r>
      <w:proofErr w:type="gramEnd"/>
      <w:r w:rsidR="00D96E99" w:rsidRPr="00D96E99">
        <w:rPr>
          <w:rFonts w:ascii="Arial" w:hAnsi="Arial" w:cs="Arial"/>
        </w:rPr>
        <w:t xml:space="preserve"> établie par le </w:t>
      </w:r>
      <w:r w:rsidR="00D96E99">
        <w:rPr>
          <w:rFonts w:ascii="Arial" w:hAnsi="Arial" w:cs="Arial"/>
        </w:rPr>
        <w:t>CDG</w:t>
      </w:r>
      <w:r w:rsidR="00D96E99" w:rsidRPr="00D96E99">
        <w:rPr>
          <w:rFonts w:ascii="Arial" w:hAnsi="Arial" w:cs="Arial"/>
        </w:rPr>
        <w:t xml:space="preserve"> 01 au préalable</w:t>
      </w:r>
      <w:r w:rsidR="00D96E99">
        <w:rPr>
          <w:rFonts w:ascii="Arial" w:hAnsi="Arial" w:cs="Arial"/>
        </w:rPr>
        <w:t>.</w:t>
      </w:r>
      <w:r w:rsidR="00D96E99" w:rsidRPr="00D96E99">
        <w:rPr>
          <w:rFonts w:ascii="Arial" w:hAnsi="Arial" w:cs="Arial"/>
        </w:rPr>
        <w:t xml:space="preserve"> </w:t>
      </w:r>
      <w:r w:rsidRPr="0069453F">
        <w:rPr>
          <w:rFonts w:ascii="Arial" w:hAnsi="Arial" w:cs="Arial"/>
        </w:rPr>
        <w:t xml:space="preserve">Les jours de congés seront reportés dans l’état d’heures mensuel par le gestionnaire RH de la collectivité. </w:t>
      </w:r>
      <w:r w:rsidRPr="00E8072C">
        <w:rPr>
          <w:rFonts w:ascii="Arial" w:hAnsi="Arial" w:cs="Arial"/>
        </w:rPr>
        <w:t xml:space="preserve">Si l’agent n’a pas épuisé l’intégralité de ses congés à l’issue du contrat, une indemnité compensatrice lui sera versée </w:t>
      </w:r>
      <w:r>
        <w:rPr>
          <w:rFonts w:ascii="Arial" w:hAnsi="Arial" w:cs="Arial"/>
        </w:rPr>
        <w:t xml:space="preserve">en fin de contrat </w:t>
      </w:r>
      <w:r w:rsidRPr="00E8072C">
        <w:rPr>
          <w:rFonts w:ascii="Arial" w:hAnsi="Arial" w:cs="Arial"/>
        </w:rPr>
        <w:t>conformément à l’article 5 du décret 88-145 et sera facturée à la collectivité</w:t>
      </w:r>
      <w:r>
        <w:rPr>
          <w:rFonts w:ascii="Arial" w:hAnsi="Arial" w:cs="Arial"/>
        </w:rPr>
        <w:t>.</w:t>
      </w:r>
    </w:p>
    <w:p w14:paraId="2A96E6C3" w14:textId="77777777" w:rsidR="00804577" w:rsidRPr="0069453F" w:rsidRDefault="00804577" w:rsidP="00804577">
      <w:pPr>
        <w:pStyle w:val="Sansinterligne"/>
        <w:jc w:val="both"/>
        <w:rPr>
          <w:rFonts w:ascii="Arial" w:hAnsi="Arial" w:cs="Arial"/>
        </w:rPr>
      </w:pPr>
    </w:p>
    <w:p w14:paraId="7A1F9224" w14:textId="77777777" w:rsidR="00804577" w:rsidRPr="00E8072C" w:rsidRDefault="00804577" w:rsidP="00804577">
      <w:pPr>
        <w:pStyle w:val="Sansinterligne"/>
        <w:jc w:val="both"/>
        <w:rPr>
          <w:rFonts w:ascii="Arial" w:hAnsi="Arial" w:cs="Arial"/>
        </w:rPr>
      </w:pPr>
      <w:r w:rsidRPr="00E8072C">
        <w:rPr>
          <w:rFonts w:ascii="Arial" w:hAnsi="Arial" w:cs="Arial"/>
        </w:rPr>
        <w:t xml:space="preserve">- </w:t>
      </w:r>
      <w:r w:rsidRPr="00E8072C">
        <w:rPr>
          <w:rFonts w:ascii="Arial" w:hAnsi="Arial" w:cs="Arial"/>
          <w:b/>
        </w:rPr>
        <w:t>Congés maladie</w:t>
      </w:r>
      <w:r w:rsidRPr="00E8072C">
        <w:rPr>
          <w:rFonts w:ascii="Arial" w:hAnsi="Arial" w:cs="Arial"/>
        </w:rPr>
        <w:t> : les dépenses afférentes aux journées d’absence pour congés maladie sont prises en charge par le CDG01. À ce titre, l’original de l’arrêt maladie devra parvenir au cdg01 sous 48 heures</w:t>
      </w:r>
      <w:r>
        <w:rPr>
          <w:rFonts w:ascii="Arial" w:hAnsi="Arial" w:cs="Arial"/>
        </w:rPr>
        <w:t>.</w:t>
      </w:r>
    </w:p>
    <w:p w14:paraId="28365DF9" w14:textId="77777777" w:rsidR="00804577" w:rsidRPr="00A7191C" w:rsidRDefault="00804577" w:rsidP="00804577">
      <w:pPr>
        <w:pStyle w:val="Sansinterligne"/>
        <w:jc w:val="both"/>
        <w:rPr>
          <w:rFonts w:ascii="Arial" w:hAnsi="Arial" w:cs="Arial"/>
          <w:color w:val="FF0000"/>
        </w:rPr>
      </w:pPr>
    </w:p>
    <w:p w14:paraId="48BFECB4" w14:textId="77777777" w:rsidR="00804577" w:rsidRPr="00E8072C" w:rsidRDefault="00804577" w:rsidP="00804577">
      <w:pPr>
        <w:pStyle w:val="Sansinterligne"/>
        <w:jc w:val="both"/>
        <w:rPr>
          <w:rFonts w:ascii="Arial" w:hAnsi="Arial" w:cs="Arial"/>
        </w:rPr>
      </w:pPr>
      <w:r w:rsidRPr="00E8072C">
        <w:rPr>
          <w:rFonts w:ascii="Arial" w:hAnsi="Arial" w:cs="Arial"/>
        </w:rPr>
        <w:t xml:space="preserve">- </w:t>
      </w:r>
      <w:r w:rsidRPr="00E8072C">
        <w:rPr>
          <w:rFonts w:ascii="Arial" w:hAnsi="Arial" w:cs="Arial"/>
          <w:b/>
        </w:rPr>
        <w:t>Congés pour accident de travail</w:t>
      </w:r>
      <w:r w:rsidRPr="00E8072C">
        <w:rPr>
          <w:rFonts w:ascii="Arial" w:hAnsi="Arial" w:cs="Arial"/>
        </w:rPr>
        <w:t> : les congés pour accident de travail ou maladie professionnelle seront administrés en application du titre III du décret n°88-145 du 15 février 1988 modifié. La déclaration d’accident devra parvenir au CDG01 sous 48 heures,</w:t>
      </w:r>
    </w:p>
    <w:p w14:paraId="05E887AA" w14:textId="77777777" w:rsidR="00804577" w:rsidRDefault="00804577" w:rsidP="00804577">
      <w:pPr>
        <w:pStyle w:val="Sansinterligne"/>
        <w:jc w:val="both"/>
        <w:rPr>
          <w:rFonts w:ascii="Arial" w:hAnsi="Arial" w:cs="Arial"/>
        </w:rPr>
      </w:pPr>
      <w:r w:rsidRPr="00E8072C">
        <w:rPr>
          <w:rFonts w:ascii="Arial" w:hAnsi="Arial" w:cs="Arial"/>
        </w:rPr>
        <w:t xml:space="preserve">- </w:t>
      </w:r>
      <w:r w:rsidRPr="00730E6F">
        <w:rPr>
          <w:rFonts w:ascii="Arial" w:hAnsi="Arial" w:cs="Arial"/>
          <w:b/>
        </w:rPr>
        <w:t>Congés exceptionnels </w:t>
      </w:r>
      <w:r w:rsidRPr="00E8072C">
        <w:rPr>
          <w:rFonts w:ascii="Arial" w:hAnsi="Arial" w:cs="Arial"/>
        </w:rPr>
        <w:t>: la collectivité d’accueil peut accorder des congés liés à des évènement familiaux ou des évènements de la vie courante.</w:t>
      </w:r>
    </w:p>
    <w:p w14:paraId="44A9492B" w14:textId="77777777" w:rsidR="00804577" w:rsidRPr="00E8072C" w:rsidRDefault="00804577" w:rsidP="00804577">
      <w:pPr>
        <w:pStyle w:val="Sansinterligne"/>
        <w:jc w:val="both"/>
        <w:rPr>
          <w:rFonts w:ascii="Arial" w:hAnsi="Arial" w:cs="Arial"/>
        </w:rPr>
      </w:pPr>
    </w:p>
    <w:p w14:paraId="2D68CA3E" w14:textId="77777777" w:rsidR="00804577" w:rsidRPr="00334E33" w:rsidRDefault="00804577" w:rsidP="00804577">
      <w:pPr>
        <w:pStyle w:val="Sansinterligne"/>
        <w:jc w:val="both"/>
        <w:rPr>
          <w:rFonts w:ascii="Arial" w:hAnsi="Arial" w:cs="Arial"/>
        </w:rPr>
      </w:pPr>
      <w:r w:rsidRPr="00334E33">
        <w:rPr>
          <w:rFonts w:ascii="Arial" w:hAnsi="Arial" w:cs="Arial"/>
        </w:rPr>
        <w:t xml:space="preserve">- </w:t>
      </w:r>
      <w:r w:rsidRPr="00334E33">
        <w:rPr>
          <w:rFonts w:ascii="Arial" w:hAnsi="Arial" w:cs="Arial"/>
          <w:b/>
        </w:rPr>
        <w:t>Jours de formation</w:t>
      </w:r>
      <w:r w:rsidRPr="00334E33">
        <w:rPr>
          <w:rFonts w:ascii="Arial" w:hAnsi="Arial" w:cs="Arial"/>
        </w:rPr>
        <w:t> : des jours de formation peuvent être accordés si la collectivité le demande. Ils seront considérés comme des jours travaillés. Dans le cas d’une formation payante, une facturation supplémentaire sera adressée à la collectivité.</w:t>
      </w:r>
    </w:p>
    <w:p w14:paraId="28237B46" w14:textId="77777777" w:rsidR="00804577" w:rsidRDefault="00804577" w:rsidP="00804577">
      <w:pPr>
        <w:rPr>
          <w:rFonts w:ascii="Arial" w:hAnsi="Arial" w:cs="Arial"/>
          <w:sz w:val="22"/>
          <w:szCs w:val="22"/>
        </w:rPr>
      </w:pPr>
    </w:p>
    <w:p w14:paraId="743D0298" w14:textId="77777777" w:rsidR="00804577" w:rsidRPr="00224784" w:rsidRDefault="00804577" w:rsidP="00804577">
      <w:pPr>
        <w:pStyle w:val="Sansinterligne"/>
        <w:rPr>
          <w:rFonts w:ascii="Arial" w:hAnsi="Arial" w:cs="Arial"/>
          <w:b/>
          <w:i/>
        </w:rPr>
      </w:pPr>
      <w:r w:rsidRPr="00224784">
        <w:rPr>
          <w:rFonts w:ascii="Arial" w:hAnsi="Arial" w:cs="Arial"/>
          <w:b/>
          <w:i/>
        </w:rPr>
        <w:t xml:space="preserve">3.5 – Renouvellement et fin de mission </w:t>
      </w:r>
    </w:p>
    <w:p w14:paraId="63997D13" w14:textId="77777777" w:rsidR="00804577" w:rsidRPr="00224784" w:rsidRDefault="00804577" w:rsidP="00804577">
      <w:pPr>
        <w:pStyle w:val="Sansinterligne"/>
        <w:rPr>
          <w:rFonts w:ascii="Arial" w:hAnsi="Arial" w:cs="Arial"/>
        </w:rPr>
      </w:pPr>
      <w:r w:rsidRPr="00224784">
        <w:rPr>
          <w:rFonts w:ascii="Arial" w:hAnsi="Arial" w:cs="Arial"/>
        </w:rPr>
        <w:t>Chaque mission pourra être prolongée via une demande expresse de la collectivité sous réserve de disponibilité de l’agent et du respect des délais fixés à l’article 38 du d</w:t>
      </w:r>
      <w:r>
        <w:rPr>
          <w:rFonts w:ascii="Arial" w:hAnsi="Arial" w:cs="Arial"/>
        </w:rPr>
        <w:t>écret 88-145 du 15 février 1988.</w:t>
      </w:r>
    </w:p>
    <w:p w14:paraId="1260257C" w14:textId="77777777" w:rsidR="00804577" w:rsidRPr="00DA7CD3" w:rsidRDefault="00804577" w:rsidP="00804577">
      <w:pPr>
        <w:tabs>
          <w:tab w:val="left" w:pos="5103"/>
        </w:tabs>
        <w:spacing w:before="360"/>
        <w:rPr>
          <w:rFonts w:ascii="Arial" w:hAnsi="Arial" w:cs="Arial"/>
          <w:b/>
          <w:i/>
          <w:sz w:val="22"/>
          <w:szCs w:val="22"/>
        </w:rPr>
      </w:pPr>
      <w:r w:rsidRPr="00DA7CD3">
        <w:rPr>
          <w:rFonts w:ascii="Arial" w:hAnsi="Arial" w:cs="Arial"/>
          <w:b/>
          <w:i/>
          <w:sz w:val="22"/>
          <w:szCs w:val="22"/>
        </w:rPr>
        <w:t>3.</w:t>
      </w:r>
      <w:r>
        <w:rPr>
          <w:rFonts w:ascii="Arial" w:hAnsi="Arial" w:cs="Arial"/>
          <w:b/>
          <w:i/>
          <w:sz w:val="22"/>
          <w:szCs w:val="22"/>
        </w:rPr>
        <w:t>6</w:t>
      </w:r>
      <w:r w:rsidRPr="00DA7CD3">
        <w:rPr>
          <w:rFonts w:ascii="Arial" w:hAnsi="Arial" w:cs="Arial"/>
          <w:b/>
          <w:i/>
          <w:sz w:val="22"/>
          <w:szCs w:val="22"/>
        </w:rPr>
        <w:t xml:space="preserve"> - Évaluation de l’agent - discipline</w:t>
      </w:r>
    </w:p>
    <w:p w14:paraId="0D8AC8E3" w14:textId="77777777" w:rsidR="00804577" w:rsidRPr="00C112CA" w:rsidRDefault="00804577" w:rsidP="00804577">
      <w:pPr>
        <w:pStyle w:val="Sansinterligne"/>
        <w:rPr>
          <w:rFonts w:ascii="Arial" w:hAnsi="Arial" w:cs="Arial"/>
        </w:rPr>
      </w:pPr>
      <w:r w:rsidRPr="00C112CA">
        <w:rPr>
          <w:rFonts w:ascii="Arial" w:hAnsi="Arial" w:cs="Arial"/>
        </w:rPr>
        <w:t>À l’issue de la mission, la collectivité complète le formulaire électronique d’évaluation de l’agent afin d’évaluer l’efficacité dans l’emploi et les savoir être de l’agent,</w:t>
      </w:r>
    </w:p>
    <w:p w14:paraId="204960D8" w14:textId="77777777" w:rsidR="00804577" w:rsidRDefault="00804577" w:rsidP="00804577">
      <w:pPr>
        <w:pStyle w:val="Sansinterligne"/>
        <w:rPr>
          <w:rFonts w:ascii="Arial" w:hAnsi="Arial" w:cs="Arial"/>
        </w:rPr>
      </w:pPr>
      <w:r w:rsidRPr="00C112CA">
        <w:rPr>
          <w:rFonts w:ascii="Arial" w:hAnsi="Arial" w:cs="Arial"/>
        </w:rPr>
        <w:t>En cas de problème disciplinaire, le CDG01 est immédiatement informé par la collectivité d’accue</w:t>
      </w:r>
      <w:r>
        <w:rPr>
          <w:rFonts w:ascii="Arial" w:hAnsi="Arial" w:cs="Arial"/>
        </w:rPr>
        <w:t>il, au moyen d’un rapport écrit.</w:t>
      </w:r>
    </w:p>
    <w:p w14:paraId="3A14F0AC" w14:textId="77777777" w:rsidR="00804577" w:rsidRPr="00C112CA" w:rsidRDefault="00804577" w:rsidP="00804577">
      <w:pPr>
        <w:pStyle w:val="Sansinterligne"/>
        <w:rPr>
          <w:rFonts w:ascii="Arial" w:hAnsi="Arial" w:cs="Arial"/>
        </w:rPr>
      </w:pPr>
      <w:r w:rsidRPr="00C112CA">
        <w:rPr>
          <w:rFonts w:ascii="Arial" w:hAnsi="Arial" w:cs="Arial"/>
        </w:rPr>
        <w:t>Le CDG01, en tant qu’employeur détient seul le pouvoir disciplinaire.</w:t>
      </w:r>
    </w:p>
    <w:p w14:paraId="5061C4C9" w14:textId="77777777" w:rsidR="00804577" w:rsidRPr="00E14B6D" w:rsidRDefault="00804577" w:rsidP="00804577">
      <w:pPr>
        <w:widowControl w:val="0"/>
        <w:autoSpaceDE w:val="0"/>
        <w:autoSpaceDN w:val="0"/>
        <w:adjustRightInd w:val="0"/>
        <w:spacing w:before="360" w:after="240"/>
        <w:jc w:val="both"/>
        <w:outlineLvl w:val="0"/>
        <w:rPr>
          <w:rFonts w:ascii="Arial" w:hAnsi="Arial"/>
          <w:b/>
          <w:sz w:val="24"/>
          <w:szCs w:val="24"/>
        </w:rPr>
      </w:pPr>
      <w:r w:rsidRPr="00E14B6D">
        <w:rPr>
          <w:rFonts w:ascii="Arial" w:hAnsi="Arial"/>
          <w:b/>
          <w:sz w:val="24"/>
          <w:szCs w:val="24"/>
          <w:u w:val="single"/>
        </w:rPr>
        <w:t xml:space="preserve">ARTICLE </w:t>
      </w:r>
      <w:r>
        <w:rPr>
          <w:rFonts w:ascii="Arial" w:hAnsi="Arial"/>
          <w:b/>
          <w:sz w:val="24"/>
          <w:szCs w:val="24"/>
          <w:u w:val="single"/>
        </w:rPr>
        <w:t>4</w:t>
      </w:r>
      <w:r w:rsidRPr="002661FF">
        <w:rPr>
          <w:rFonts w:ascii="Arial" w:hAnsi="Arial"/>
          <w:b/>
          <w:sz w:val="24"/>
          <w:szCs w:val="24"/>
        </w:rPr>
        <w:t> </w:t>
      </w:r>
      <w:r>
        <w:rPr>
          <w:rFonts w:ascii="Arial" w:hAnsi="Arial"/>
          <w:b/>
          <w:sz w:val="24"/>
          <w:szCs w:val="24"/>
        </w:rPr>
        <w:t>: CONDITIONS D’INTERVENTION</w:t>
      </w:r>
    </w:p>
    <w:p w14:paraId="51C725BD" w14:textId="2591079E" w:rsidR="00804577" w:rsidRPr="000F31F6" w:rsidRDefault="00B14D97" w:rsidP="00804577">
      <w:pPr>
        <w:spacing w:after="120"/>
        <w:jc w:val="both"/>
        <w:rPr>
          <w:rFonts w:ascii="Arial" w:hAnsi="Arial" w:cs="Arial"/>
          <w:sz w:val="22"/>
          <w:szCs w:val="22"/>
        </w:rPr>
      </w:pPr>
      <w:r w:rsidRPr="000F31F6">
        <w:rPr>
          <w:rFonts w:ascii="Arial" w:hAnsi="Arial" w:cs="Arial"/>
          <w:sz w:val="22"/>
          <w:szCs w:val="22"/>
        </w:rPr>
        <w:t>Le CDG</w:t>
      </w:r>
      <w:r w:rsidR="00804577" w:rsidRPr="000F31F6">
        <w:rPr>
          <w:rFonts w:ascii="Arial" w:hAnsi="Arial" w:cs="Arial"/>
          <w:sz w:val="22"/>
          <w:szCs w:val="22"/>
        </w:rPr>
        <w:t>01 assure la gestion administrative de l’agent, lui verse sa rémunération et prend en charge les risques chômage et maladie. L’agent sera rémunéré sur la base d</w:t>
      </w:r>
      <w:r w:rsidR="00DC6A10">
        <w:rPr>
          <w:rFonts w:ascii="Arial" w:hAnsi="Arial" w:cs="Arial"/>
          <w:sz w:val="22"/>
          <w:szCs w:val="22"/>
        </w:rPr>
        <w:t>’un indice déterminé en accord avec la collectivité ; il pourra éventuellement percevoir le régime</w:t>
      </w:r>
      <w:r w:rsidR="00804577" w:rsidRPr="000F31F6">
        <w:rPr>
          <w:rFonts w:ascii="Arial" w:hAnsi="Arial" w:cs="Arial"/>
          <w:sz w:val="22"/>
          <w:szCs w:val="22"/>
        </w:rPr>
        <w:t xml:space="preserve"> indemnitaire </w:t>
      </w:r>
      <w:r w:rsidR="00DC6A10">
        <w:rPr>
          <w:rFonts w:ascii="Arial" w:hAnsi="Arial" w:cs="Arial"/>
          <w:sz w:val="22"/>
          <w:szCs w:val="22"/>
        </w:rPr>
        <w:t>uniquement si les conditions d’attribution dans ces cas-là sont prévues par délibération de la collectivité qui fait la demande</w:t>
      </w:r>
      <w:r w:rsidR="00692723">
        <w:rPr>
          <w:rFonts w:ascii="Arial" w:hAnsi="Arial" w:cs="Arial"/>
          <w:sz w:val="22"/>
          <w:szCs w:val="22"/>
        </w:rPr>
        <w:t xml:space="preserve"> de mise à disposition</w:t>
      </w:r>
      <w:r w:rsidR="00804577" w:rsidRPr="000F31F6">
        <w:rPr>
          <w:rFonts w:ascii="Arial" w:hAnsi="Arial" w:cs="Arial"/>
          <w:sz w:val="22"/>
          <w:szCs w:val="22"/>
        </w:rPr>
        <w:t>. Il percevra de droit, le cas échéant, le supplément familial de traitement (S.F.T.) et l’indemnité de résidence.</w:t>
      </w:r>
    </w:p>
    <w:p w14:paraId="5FFFB1E1" w14:textId="518FCEEE" w:rsidR="00804577" w:rsidRDefault="00804577" w:rsidP="00804577">
      <w:pPr>
        <w:spacing w:after="120"/>
        <w:jc w:val="both"/>
        <w:rPr>
          <w:rFonts w:ascii="Arial" w:hAnsi="Arial" w:cs="Arial"/>
          <w:sz w:val="22"/>
          <w:szCs w:val="22"/>
        </w:rPr>
      </w:pPr>
      <w:r w:rsidRPr="00796FE6">
        <w:rPr>
          <w:rFonts w:ascii="Arial" w:hAnsi="Arial" w:cs="Arial"/>
          <w:sz w:val="22"/>
          <w:szCs w:val="22"/>
        </w:rPr>
        <w:t xml:space="preserve">La collectivité s’engage à </w:t>
      </w:r>
      <w:r w:rsidR="00AE3EF2" w:rsidRPr="00796FE6">
        <w:rPr>
          <w:rFonts w:ascii="Arial" w:hAnsi="Arial" w:cs="Arial"/>
          <w:sz w:val="22"/>
          <w:szCs w:val="22"/>
        </w:rPr>
        <w:t>communiquer</w:t>
      </w:r>
      <w:r w:rsidRPr="00796FE6">
        <w:rPr>
          <w:rFonts w:ascii="Arial" w:hAnsi="Arial" w:cs="Arial"/>
          <w:sz w:val="22"/>
          <w:szCs w:val="22"/>
        </w:rPr>
        <w:t xml:space="preserve"> </w:t>
      </w:r>
      <w:r w:rsidR="00EA0631" w:rsidRPr="00796FE6">
        <w:rPr>
          <w:rFonts w:ascii="Arial" w:hAnsi="Arial" w:cs="Arial"/>
          <w:sz w:val="22"/>
          <w:szCs w:val="22"/>
        </w:rPr>
        <w:t>sans délai en début de chaque mois</w:t>
      </w:r>
      <w:r w:rsidR="00B664A9">
        <w:rPr>
          <w:rFonts w:ascii="Arial" w:hAnsi="Arial" w:cs="Arial"/>
          <w:sz w:val="22"/>
          <w:szCs w:val="22"/>
        </w:rPr>
        <w:t xml:space="preserve"> </w:t>
      </w:r>
      <w:r w:rsidRPr="00796FE6">
        <w:rPr>
          <w:rFonts w:ascii="Arial" w:hAnsi="Arial" w:cs="Arial"/>
          <w:sz w:val="22"/>
          <w:szCs w:val="22"/>
        </w:rPr>
        <w:t xml:space="preserve">(ou en fin de mission si la durée est inférieure à un mois) </w:t>
      </w:r>
      <w:r w:rsidR="00796FE6" w:rsidRPr="00796FE6">
        <w:rPr>
          <w:rFonts w:ascii="Arial" w:hAnsi="Arial" w:cs="Arial"/>
          <w:sz w:val="22"/>
          <w:szCs w:val="22"/>
        </w:rPr>
        <w:t xml:space="preserve">les </w:t>
      </w:r>
      <w:r w:rsidRPr="00796FE6">
        <w:rPr>
          <w:rFonts w:ascii="Arial" w:hAnsi="Arial" w:cs="Arial"/>
          <w:sz w:val="22"/>
          <w:szCs w:val="22"/>
        </w:rPr>
        <w:t>éléments</w:t>
      </w:r>
      <w:r w:rsidR="00E704D0">
        <w:rPr>
          <w:rFonts w:ascii="Arial" w:hAnsi="Arial" w:cs="Arial"/>
          <w:sz w:val="22"/>
          <w:szCs w:val="22"/>
        </w:rPr>
        <w:t xml:space="preserve"> variables</w:t>
      </w:r>
      <w:r w:rsidRPr="00796FE6">
        <w:rPr>
          <w:rFonts w:ascii="Arial" w:hAnsi="Arial" w:cs="Arial"/>
          <w:sz w:val="22"/>
          <w:szCs w:val="22"/>
        </w:rPr>
        <w:t xml:space="preserve"> intervenus durant le mois et susceptibles d’avoir un impact sur la paie de l’agent (absences,</w:t>
      </w:r>
      <w:r w:rsidR="00796FE6" w:rsidRPr="00796FE6">
        <w:rPr>
          <w:rFonts w:ascii="Arial" w:hAnsi="Arial" w:cs="Arial"/>
          <w:sz w:val="22"/>
          <w:szCs w:val="22"/>
        </w:rPr>
        <w:t xml:space="preserve"> congés payés, </w:t>
      </w:r>
      <w:r w:rsidRPr="00796FE6">
        <w:rPr>
          <w:rFonts w:ascii="Arial" w:hAnsi="Arial" w:cs="Arial"/>
          <w:sz w:val="22"/>
          <w:szCs w:val="22"/>
        </w:rPr>
        <w:t>heures supplémentaires</w:t>
      </w:r>
      <w:r w:rsidR="00796FE6" w:rsidRPr="00796FE6">
        <w:rPr>
          <w:rFonts w:ascii="Arial" w:hAnsi="Arial" w:cs="Arial"/>
          <w:sz w:val="22"/>
          <w:szCs w:val="22"/>
        </w:rPr>
        <w:t xml:space="preserve"> ou complémentaires</w:t>
      </w:r>
      <w:r w:rsidRPr="00796FE6">
        <w:rPr>
          <w:rFonts w:ascii="Arial" w:hAnsi="Arial" w:cs="Arial"/>
          <w:sz w:val="22"/>
          <w:szCs w:val="22"/>
        </w:rPr>
        <w:t>).</w:t>
      </w:r>
    </w:p>
    <w:p w14:paraId="1A1F38A3" w14:textId="77777777" w:rsidR="00804577" w:rsidRDefault="00804577" w:rsidP="00804577">
      <w:pPr>
        <w:spacing w:after="120"/>
        <w:jc w:val="both"/>
        <w:rPr>
          <w:rFonts w:ascii="Arial" w:hAnsi="Arial" w:cs="Arial"/>
          <w:sz w:val="22"/>
          <w:szCs w:val="22"/>
        </w:rPr>
      </w:pPr>
      <w:r w:rsidRPr="00B87527">
        <w:rPr>
          <w:rFonts w:ascii="Arial" w:hAnsi="Arial" w:cs="Arial"/>
          <w:sz w:val="22"/>
          <w:szCs w:val="22"/>
        </w:rPr>
        <w:t xml:space="preserve">Sur la base de cet état, le </w:t>
      </w:r>
      <w:r>
        <w:rPr>
          <w:rFonts w:ascii="Arial" w:hAnsi="Arial" w:cs="Arial"/>
          <w:sz w:val="22"/>
          <w:szCs w:val="22"/>
        </w:rPr>
        <w:t xml:space="preserve">CDG01 </w:t>
      </w:r>
      <w:r w:rsidRPr="00B87527">
        <w:rPr>
          <w:rFonts w:ascii="Arial" w:hAnsi="Arial" w:cs="Arial"/>
          <w:sz w:val="22"/>
          <w:szCs w:val="22"/>
        </w:rPr>
        <w:t>s’assurera de l’obligation de service fait, calculera la paie de l’agent et établira la facturation auprès de la collectivité bénéficiaire.</w:t>
      </w:r>
    </w:p>
    <w:p w14:paraId="3ACC8654" w14:textId="77777777" w:rsidR="00804577" w:rsidRPr="00334E33" w:rsidRDefault="00804577" w:rsidP="00804577">
      <w:pPr>
        <w:spacing w:after="120"/>
        <w:jc w:val="both"/>
        <w:rPr>
          <w:rFonts w:ascii="Arial" w:hAnsi="Arial" w:cs="Arial"/>
          <w:sz w:val="22"/>
          <w:szCs w:val="22"/>
        </w:rPr>
      </w:pPr>
      <w:r>
        <w:rPr>
          <w:rFonts w:ascii="Arial" w:hAnsi="Arial" w:cs="Arial"/>
          <w:sz w:val="22"/>
          <w:szCs w:val="22"/>
        </w:rPr>
        <w:t xml:space="preserve">Pour une mise à </w:t>
      </w:r>
      <w:r w:rsidRPr="00334E33">
        <w:rPr>
          <w:rFonts w:ascii="Arial" w:hAnsi="Arial" w:cs="Arial"/>
          <w:sz w:val="22"/>
          <w:szCs w:val="22"/>
        </w:rPr>
        <w:t>disposition commencée avant le 5 du mois en cours, le règlement de l’agent contractuel se fera avant la fin du mois considéré.</w:t>
      </w:r>
    </w:p>
    <w:p w14:paraId="534A186F" w14:textId="77777777" w:rsidR="00804577" w:rsidRPr="00334E33" w:rsidRDefault="00804577" w:rsidP="00804577">
      <w:pPr>
        <w:spacing w:after="120"/>
        <w:jc w:val="both"/>
        <w:rPr>
          <w:rFonts w:ascii="Arial" w:hAnsi="Arial" w:cs="Arial"/>
          <w:sz w:val="22"/>
          <w:szCs w:val="22"/>
        </w:rPr>
      </w:pPr>
      <w:r w:rsidRPr="00334E33">
        <w:rPr>
          <w:rFonts w:ascii="Arial" w:hAnsi="Arial" w:cs="Arial"/>
          <w:sz w:val="22"/>
          <w:szCs w:val="22"/>
        </w:rPr>
        <w:t>Pour les demandes de mise à disposition d’une durée minimum de 5 jours et commencée après le 5 du mois en cours, le règlement de l’agent contractuel se fera le mois suivant.</w:t>
      </w:r>
    </w:p>
    <w:p w14:paraId="5C9844F2" w14:textId="77777777" w:rsidR="00804577" w:rsidRPr="00B87527" w:rsidRDefault="00804577" w:rsidP="00804577">
      <w:pPr>
        <w:spacing w:after="120"/>
        <w:jc w:val="both"/>
        <w:rPr>
          <w:rFonts w:ascii="Arial" w:hAnsi="Arial" w:cs="Arial"/>
          <w:sz w:val="22"/>
          <w:szCs w:val="22"/>
        </w:rPr>
      </w:pPr>
    </w:p>
    <w:p w14:paraId="5899E3F6" w14:textId="77777777" w:rsidR="00804577" w:rsidRPr="00E14B6D" w:rsidRDefault="00804577" w:rsidP="00804577">
      <w:pPr>
        <w:widowControl w:val="0"/>
        <w:autoSpaceDE w:val="0"/>
        <w:autoSpaceDN w:val="0"/>
        <w:adjustRightInd w:val="0"/>
        <w:spacing w:after="240"/>
        <w:jc w:val="both"/>
        <w:rPr>
          <w:rFonts w:ascii="Arial" w:hAnsi="Arial"/>
          <w:b/>
          <w:sz w:val="24"/>
          <w:szCs w:val="24"/>
        </w:rPr>
      </w:pPr>
      <w:r w:rsidRPr="00E14B6D">
        <w:rPr>
          <w:rFonts w:ascii="Arial" w:hAnsi="Arial"/>
          <w:b/>
          <w:sz w:val="24"/>
          <w:szCs w:val="24"/>
          <w:u w:val="single"/>
        </w:rPr>
        <w:t xml:space="preserve">ARTICLE </w:t>
      </w:r>
      <w:r>
        <w:rPr>
          <w:rFonts w:ascii="Arial" w:hAnsi="Arial"/>
          <w:b/>
          <w:sz w:val="24"/>
          <w:szCs w:val="24"/>
          <w:u w:val="single"/>
        </w:rPr>
        <w:t>5</w:t>
      </w:r>
      <w:r w:rsidRPr="00E14B6D">
        <w:rPr>
          <w:rFonts w:ascii="Arial" w:hAnsi="Arial"/>
          <w:b/>
          <w:sz w:val="24"/>
          <w:szCs w:val="24"/>
        </w:rPr>
        <w:t> </w:t>
      </w:r>
      <w:r>
        <w:rPr>
          <w:rFonts w:ascii="Arial" w:hAnsi="Arial"/>
          <w:b/>
          <w:sz w:val="24"/>
          <w:szCs w:val="24"/>
        </w:rPr>
        <w:t>: REMBOURSEMENT AU CENTRE DE GESTION</w:t>
      </w:r>
    </w:p>
    <w:p w14:paraId="22CB2B5C" w14:textId="2E01DFBA" w:rsidR="004C28E5" w:rsidRDefault="00804577" w:rsidP="00804577">
      <w:pPr>
        <w:widowControl w:val="0"/>
        <w:autoSpaceDE w:val="0"/>
        <w:autoSpaceDN w:val="0"/>
        <w:adjustRightInd w:val="0"/>
        <w:spacing w:after="240"/>
        <w:jc w:val="both"/>
        <w:rPr>
          <w:rFonts w:ascii="Arial" w:hAnsi="Arial" w:cs="Arial"/>
          <w:sz w:val="22"/>
          <w:szCs w:val="22"/>
        </w:rPr>
      </w:pPr>
      <w:r w:rsidRPr="00B87527">
        <w:rPr>
          <w:rFonts w:ascii="Arial" w:hAnsi="Arial" w:cs="Arial"/>
          <w:sz w:val="22"/>
          <w:szCs w:val="22"/>
        </w:rPr>
        <w:t xml:space="preserve">Pour chaque mise à disposition, la collectivité rembourse au CDG01 la rémunération brute de l’agent (traitement, régime indemnitaire, SFT…), et les charges patronales sur la base des éléments validés par l’autorité territoriale lors de la demande de mission et dans les états d’heures mensuels, ainsi que les charges de toute nature qui ont été </w:t>
      </w:r>
      <w:r w:rsidRPr="00334E33">
        <w:rPr>
          <w:rFonts w:ascii="Arial" w:hAnsi="Arial" w:cs="Arial"/>
          <w:sz w:val="22"/>
          <w:szCs w:val="22"/>
        </w:rPr>
        <w:t xml:space="preserve">engagées. </w:t>
      </w:r>
    </w:p>
    <w:p w14:paraId="674B3DD7" w14:textId="77777777" w:rsidR="00804577" w:rsidRPr="00334E33" w:rsidRDefault="00804577" w:rsidP="00804577">
      <w:pPr>
        <w:widowControl w:val="0"/>
        <w:autoSpaceDE w:val="0"/>
        <w:autoSpaceDN w:val="0"/>
        <w:adjustRightInd w:val="0"/>
        <w:spacing w:after="240"/>
        <w:jc w:val="both"/>
        <w:rPr>
          <w:rFonts w:ascii="Arial" w:hAnsi="Arial" w:cs="Arial"/>
          <w:sz w:val="22"/>
          <w:szCs w:val="22"/>
        </w:rPr>
      </w:pPr>
      <w:r w:rsidRPr="00334E33">
        <w:rPr>
          <w:rFonts w:ascii="Arial" w:hAnsi="Arial" w:cs="Arial"/>
          <w:sz w:val="22"/>
          <w:szCs w:val="22"/>
        </w:rPr>
        <w:lastRenderedPageBreak/>
        <w:t>Ce remboursement est majoré d’une commission relative aux frais de gestion supportés par le CDG01. Cette commission est fixée selon le barème suivant sur la base du pourcentage du montant de la rémunération de l’agent et des charges patronales afférentes.</w:t>
      </w:r>
    </w:p>
    <w:p w14:paraId="4C903DA4" w14:textId="77777777" w:rsidR="00804577" w:rsidRDefault="00804577" w:rsidP="00804577">
      <w:pPr>
        <w:pStyle w:val="Sansinterligne"/>
        <w:rPr>
          <w:rFonts w:ascii="Arial" w:hAnsi="Arial" w:cs="Arial"/>
        </w:rPr>
      </w:pPr>
      <w:r w:rsidRPr="00334E33">
        <w:rPr>
          <w:rFonts w:ascii="Arial" w:hAnsi="Arial" w:cs="Arial"/>
        </w:rPr>
        <w:t xml:space="preserve">Le tarif fixé par délibération du Conseil d'Administration n° 2018 - 02 - </w:t>
      </w:r>
      <w:r w:rsidR="00D24808">
        <w:rPr>
          <w:rFonts w:ascii="Arial" w:hAnsi="Arial" w:cs="Arial"/>
        </w:rPr>
        <w:t>04</w:t>
      </w:r>
      <w:r w:rsidRPr="00334E33">
        <w:rPr>
          <w:rFonts w:ascii="Arial" w:hAnsi="Arial" w:cs="Arial"/>
        </w:rPr>
        <w:t xml:space="preserve"> en date du 5 février 2018</w:t>
      </w:r>
    </w:p>
    <w:p w14:paraId="5499A2EE" w14:textId="77777777" w:rsidR="00860084" w:rsidRPr="00334E33" w:rsidRDefault="00860084" w:rsidP="00804577">
      <w:pPr>
        <w:pStyle w:val="Sansinterligne"/>
        <w:rPr>
          <w:rFonts w:ascii="Arial" w:hAnsi="Arial" w:cs="Arial"/>
        </w:rPr>
      </w:pPr>
    </w:p>
    <w:p w14:paraId="250C62F3" w14:textId="77777777" w:rsidR="00D24808" w:rsidRDefault="00804577" w:rsidP="00860084">
      <w:pPr>
        <w:pStyle w:val="Sansinterligne"/>
        <w:numPr>
          <w:ilvl w:val="0"/>
          <w:numId w:val="29"/>
        </w:numPr>
        <w:rPr>
          <w:rFonts w:ascii="Arial" w:hAnsi="Arial" w:cs="Arial"/>
        </w:rPr>
      </w:pPr>
      <w:r w:rsidRPr="00334E33">
        <w:rPr>
          <w:rFonts w:ascii="Arial" w:hAnsi="Arial" w:cs="Arial"/>
        </w:rPr>
        <w:t>Missions temporaires :</w:t>
      </w:r>
    </w:p>
    <w:p w14:paraId="673CB9A0" w14:textId="77777777" w:rsidR="00804577" w:rsidRPr="00D24808" w:rsidRDefault="00D24808" w:rsidP="00D24808">
      <w:pPr>
        <w:pStyle w:val="Sansinterligne"/>
        <w:numPr>
          <w:ilvl w:val="0"/>
          <w:numId w:val="28"/>
        </w:numPr>
        <w:rPr>
          <w:rFonts w:ascii="Arial" w:hAnsi="Arial" w:cs="Arial"/>
        </w:rPr>
      </w:pPr>
      <w:r>
        <w:rPr>
          <w:rFonts w:ascii="Arial" w:hAnsi="Arial" w:cs="Arial"/>
        </w:rPr>
        <w:t xml:space="preserve">Collectivités de plus de 50 agents : </w:t>
      </w:r>
      <w:r w:rsidR="00804577" w:rsidRPr="00334E33">
        <w:rPr>
          <w:rFonts w:ascii="Arial" w:hAnsi="Arial" w:cs="Arial"/>
        </w:rPr>
        <w:t>8 %</w:t>
      </w:r>
      <w:r w:rsidR="002557E4">
        <w:rPr>
          <w:rFonts w:ascii="Arial" w:hAnsi="Arial" w:cs="Arial"/>
        </w:rPr>
        <w:t xml:space="preserve"> </w:t>
      </w:r>
      <w:r w:rsidR="002557E4" w:rsidRPr="002557E4">
        <w:rPr>
          <w:rFonts w:ascii="Arial" w:hAnsi="Arial" w:cs="Arial"/>
          <w:i/>
          <w:sz w:val="20"/>
          <w:szCs w:val="20"/>
        </w:rPr>
        <w:t>(</w:t>
      </w:r>
      <w:r>
        <w:rPr>
          <w:rFonts w:ascii="Arial" w:hAnsi="Arial" w:cs="Arial"/>
          <w:i/>
          <w:sz w:val="20"/>
          <w:szCs w:val="20"/>
        </w:rPr>
        <w:t xml:space="preserve">du montant </w:t>
      </w:r>
      <w:r w:rsidR="002557E4" w:rsidRPr="002557E4">
        <w:rPr>
          <w:rFonts w:ascii="Arial" w:hAnsi="Arial" w:cs="Arial"/>
          <w:i/>
          <w:sz w:val="20"/>
          <w:szCs w:val="20"/>
        </w:rPr>
        <w:t>de la rémunération totale de l’agent et des charges patronales afférentes)</w:t>
      </w:r>
    </w:p>
    <w:p w14:paraId="1FAA158E" w14:textId="77777777" w:rsidR="00D24808" w:rsidRDefault="00D24808" w:rsidP="00D24808">
      <w:pPr>
        <w:pStyle w:val="Sansinterligne"/>
        <w:numPr>
          <w:ilvl w:val="0"/>
          <w:numId w:val="28"/>
        </w:numPr>
        <w:rPr>
          <w:rFonts w:ascii="Arial" w:hAnsi="Arial" w:cs="Arial"/>
          <w:i/>
          <w:sz w:val="20"/>
          <w:szCs w:val="20"/>
        </w:rPr>
      </w:pPr>
      <w:r>
        <w:rPr>
          <w:rFonts w:ascii="Arial" w:hAnsi="Arial" w:cs="Arial"/>
        </w:rPr>
        <w:t xml:space="preserve">Collectivités de moins de 50 agents : 6 % </w:t>
      </w:r>
      <w:r w:rsidRPr="00D24808">
        <w:rPr>
          <w:rFonts w:ascii="Arial" w:hAnsi="Arial" w:cs="Arial"/>
          <w:i/>
          <w:sz w:val="20"/>
          <w:szCs w:val="20"/>
        </w:rPr>
        <w:t>(du montant de la rémunération totale de l’agent et des charges patronales afférents)</w:t>
      </w:r>
    </w:p>
    <w:p w14:paraId="5B09A7AD" w14:textId="77777777" w:rsidR="00860084" w:rsidRPr="00D24808" w:rsidRDefault="00860084" w:rsidP="00860084">
      <w:pPr>
        <w:pStyle w:val="Sansinterligne"/>
        <w:ind w:left="1080"/>
        <w:rPr>
          <w:rFonts w:ascii="Arial" w:hAnsi="Arial" w:cs="Arial"/>
          <w:i/>
          <w:sz w:val="20"/>
          <w:szCs w:val="20"/>
        </w:rPr>
      </w:pPr>
    </w:p>
    <w:p w14:paraId="1C726F71" w14:textId="77777777" w:rsidR="00804577" w:rsidRPr="00334E33" w:rsidRDefault="00804577" w:rsidP="00860084">
      <w:pPr>
        <w:pStyle w:val="Sansinterligne"/>
        <w:numPr>
          <w:ilvl w:val="0"/>
          <w:numId w:val="29"/>
        </w:numPr>
        <w:rPr>
          <w:rFonts w:ascii="Arial" w:hAnsi="Arial" w:cs="Arial"/>
        </w:rPr>
      </w:pPr>
      <w:r w:rsidRPr="00334E33">
        <w:rPr>
          <w:rFonts w:ascii="Arial" w:hAnsi="Arial" w:cs="Arial"/>
        </w:rPr>
        <w:t>Portage salarial :</w:t>
      </w:r>
      <w:r w:rsidR="00D24808">
        <w:rPr>
          <w:rFonts w:ascii="Arial" w:hAnsi="Arial" w:cs="Arial"/>
        </w:rPr>
        <w:t xml:space="preserve"> 4.5</w:t>
      </w:r>
      <w:r w:rsidRPr="00334E33">
        <w:rPr>
          <w:rFonts w:ascii="Arial" w:hAnsi="Arial" w:cs="Arial"/>
        </w:rPr>
        <w:t xml:space="preserve"> %</w:t>
      </w:r>
      <w:r w:rsidR="002557E4">
        <w:rPr>
          <w:rFonts w:ascii="Arial" w:hAnsi="Arial" w:cs="Arial"/>
        </w:rPr>
        <w:t xml:space="preserve"> </w:t>
      </w:r>
      <w:r w:rsidR="002557E4" w:rsidRPr="002557E4">
        <w:rPr>
          <w:rFonts w:ascii="Arial" w:hAnsi="Arial" w:cs="Arial"/>
          <w:i/>
          <w:sz w:val="20"/>
          <w:szCs w:val="20"/>
        </w:rPr>
        <w:t>(de la rémunération totale de l’agent et des charges patronales afférentes)</w:t>
      </w:r>
    </w:p>
    <w:p w14:paraId="6D2A027D" w14:textId="77777777" w:rsidR="00804577" w:rsidRDefault="00804577" w:rsidP="00804577">
      <w:pPr>
        <w:widowControl w:val="0"/>
        <w:autoSpaceDE w:val="0"/>
        <w:autoSpaceDN w:val="0"/>
        <w:adjustRightInd w:val="0"/>
        <w:spacing w:after="240"/>
        <w:jc w:val="both"/>
        <w:rPr>
          <w:rFonts w:ascii="Arial" w:hAnsi="Arial" w:cs="Arial"/>
          <w:sz w:val="22"/>
          <w:szCs w:val="22"/>
        </w:rPr>
      </w:pPr>
    </w:p>
    <w:p w14:paraId="7FAE5756" w14:textId="77777777" w:rsidR="00804577" w:rsidRDefault="00804577" w:rsidP="00804577">
      <w:pPr>
        <w:widowControl w:val="0"/>
        <w:autoSpaceDE w:val="0"/>
        <w:autoSpaceDN w:val="0"/>
        <w:adjustRightInd w:val="0"/>
        <w:spacing w:after="240"/>
        <w:jc w:val="both"/>
        <w:rPr>
          <w:rFonts w:ascii="Arial" w:hAnsi="Arial" w:cs="Arial"/>
          <w:sz w:val="22"/>
          <w:szCs w:val="22"/>
        </w:rPr>
      </w:pPr>
      <w:r w:rsidRPr="00B87527">
        <w:rPr>
          <w:rFonts w:ascii="Arial" w:hAnsi="Arial" w:cs="Arial"/>
          <w:sz w:val="22"/>
          <w:szCs w:val="22"/>
        </w:rPr>
        <w:t xml:space="preserve">Ces éléments évoluant à l’occasion de la modification de la valeur du point, des taux de cotisations sociales ou d’assurance due à un changement législatif, réglementaire ou contractuel. </w:t>
      </w:r>
    </w:p>
    <w:p w14:paraId="5E598E07" w14:textId="77777777" w:rsidR="00804577" w:rsidRPr="00E8072C" w:rsidRDefault="00804577" w:rsidP="00804577">
      <w:pPr>
        <w:widowControl w:val="0"/>
        <w:autoSpaceDE w:val="0"/>
        <w:autoSpaceDN w:val="0"/>
        <w:adjustRightInd w:val="0"/>
        <w:spacing w:after="240"/>
        <w:jc w:val="both"/>
        <w:rPr>
          <w:rFonts w:ascii="Arial" w:hAnsi="Arial"/>
          <w:sz w:val="22"/>
          <w:szCs w:val="22"/>
        </w:rPr>
      </w:pPr>
      <w:r w:rsidRPr="00B87527">
        <w:rPr>
          <w:rFonts w:ascii="Arial" w:hAnsi="Arial"/>
          <w:sz w:val="22"/>
          <w:szCs w:val="22"/>
        </w:rPr>
        <w:t>Afin de couvrir l'évolution des charges de fonctionnement du service</w:t>
      </w:r>
      <w:r w:rsidRPr="00E8072C">
        <w:rPr>
          <w:rFonts w:ascii="Arial" w:hAnsi="Arial"/>
          <w:sz w:val="22"/>
          <w:szCs w:val="22"/>
        </w:rPr>
        <w:t>, le montant de cette participation pourra faire l'objet d'une réévaluation annuelle, décidée par le Conseil d'administration du CDG et notifiée à la collectivité. Cette dernière aura alors la possibilité, en cas de désaccord, de résilier la présente convention conformément aux dispositions de l'article 5 ci-après.</w:t>
      </w:r>
    </w:p>
    <w:p w14:paraId="2CAA9243" w14:textId="77777777" w:rsidR="00804577" w:rsidRPr="00334E33" w:rsidRDefault="00804577" w:rsidP="00804577">
      <w:pPr>
        <w:spacing w:after="120"/>
        <w:jc w:val="both"/>
        <w:rPr>
          <w:rFonts w:ascii="Arial" w:hAnsi="Arial" w:cs="Arial"/>
          <w:sz w:val="22"/>
          <w:szCs w:val="22"/>
        </w:rPr>
      </w:pPr>
      <w:r w:rsidRPr="00334E33">
        <w:rPr>
          <w:rFonts w:ascii="Arial" w:hAnsi="Arial" w:cs="Arial"/>
          <w:sz w:val="22"/>
          <w:szCs w:val="22"/>
        </w:rPr>
        <w:t>Le CDG01 établit une facturation mensuelle ou trimestrielle selon le volume de contrats.</w:t>
      </w:r>
    </w:p>
    <w:p w14:paraId="26B9E783" w14:textId="77777777" w:rsidR="00804577" w:rsidRPr="00B87527" w:rsidRDefault="00804577" w:rsidP="00804577">
      <w:pPr>
        <w:spacing w:after="120"/>
        <w:jc w:val="both"/>
        <w:rPr>
          <w:rFonts w:ascii="Arial" w:hAnsi="Arial" w:cs="Arial"/>
          <w:sz w:val="22"/>
          <w:szCs w:val="22"/>
        </w:rPr>
      </w:pPr>
      <w:r w:rsidRPr="00B87527">
        <w:rPr>
          <w:rFonts w:ascii="Arial" w:hAnsi="Arial" w:cs="Arial"/>
          <w:sz w:val="22"/>
          <w:szCs w:val="22"/>
        </w:rPr>
        <w:t>Le règlement sera effectué auprès de la trésorerie municipale après réception d'un titre de recette</w:t>
      </w:r>
      <w:r>
        <w:rPr>
          <w:rFonts w:ascii="Arial" w:hAnsi="Arial" w:cs="Arial"/>
          <w:sz w:val="22"/>
          <w:szCs w:val="22"/>
        </w:rPr>
        <w:t>s</w:t>
      </w:r>
      <w:r w:rsidRPr="00B87527">
        <w:rPr>
          <w:rFonts w:ascii="Arial" w:hAnsi="Arial" w:cs="Arial"/>
          <w:sz w:val="22"/>
          <w:szCs w:val="22"/>
        </w:rPr>
        <w:t xml:space="preserve"> émis par le</w:t>
      </w:r>
      <w:r>
        <w:rPr>
          <w:rFonts w:ascii="Arial" w:hAnsi="Arial" w:cs="Arial"/>
          <w:sz w:val="22"/>
          <w:szCs w:val="22"/>
        </w:rPr>
        <w:t xml:space="preserve"> CDG01</w:t>
      </w:r>
      <w:r w:rsidRPr="00B87527">
        <w:rPr>
          <w:rFonts w:ascii="Arial" w:hAnsi="Arial" w:cs="Arial"/>
          <w:sz w:val="22"/>
          <w:szCs w:val="22"/>
        </w:rPr>
        <w:t>.</w:t>
      </w:r>
    </w:p>
    <w:p w14:paraId="44F357E5" w14:textId="77777777" w:rsidR="00804577" w:rsidRPr="00E14B6D" w:rsidRDefault="00804577" w:rsidP="00804577">
      <w:pPr>
        <w:widowControl w:val="0"/>
        <w:autoSpaceDE w:val="0"/>
        <w:autoSpaceDN w:val="0"/>
        <w:adjustRightInd w:val="0"/>
        <w:spacing w:before="360" w:after="240"/>
        <w:jc w:val="both"/>
        <w:outlineLvl w:val="0"/>
        <w:rPr>
          <w:rFonts w:ascii="Arial" w:hAnsi="Arial"/>
          <w:sz w:val="24"/>
          <w:szCs w:val="24"/>
        </w:rPr>
      </w:pPr>
      <w:r w:rsidRPr="00E14B6D">
        <w:rPr>
          <w:rFonts w:ascii="Arial" w:hAnsi="Arial"/>
          <w:b/>
          <w:sz w:val="24"/>
          <w:szCs w:val="24"/>
          <w:u w:val="single"/>
        </w:rPr>
        <w:t xml:space="preserve">ARTICLE </w:t>
      </w:r>
      <w:r>
        <w:rPr>
          <w:rFonts w:ascii="Arial" w:hAnsi="Arial"/>
          <w:b/>
          <w:sz w:val="24"/>
          <w:szCs w:val="24"/>
          <w:u w:val="single"/>
        </w:rPr>
        <w:t xml:space="preserve">6 : </w:t>
      </w:r>
      <w:r>
        <w:rPr>
          <w:rFonts w:ascii="Arial" w:hAnsi="Arial"/>
          <w:b/>
          <w:sz w:val="24"/>
          <w:szCs w:val="24"/>
        </w:rPr>
        <w:t>DUREE DE LA CONVENTION</w:t>
      </w:r>
    </w:p>
    <w:p w14:paraId="467FB4B9" w14:textId="77777777" w:rsidR="00804577" w:rsidRPr="00B87527" w:rsidRDefault="00804577" w:rsidP="00804577">
      <w:pPr>
        <w:widowControl w:val="0"/>
        <w:autoSpaceDE w:val="0"/>
        <w:autoSpaceDN w:val="0"/>
        <w:adjustRightInd w:val="0"/>
        <w:spacing w:after="240"/>
        <w:jc w:val="both"/>
        <w:rPr>
          <w:rFonts w:ascii="Arial" w:hAnsi="Arial"/>
          <w:sz w:val="22"/>
          <w:szCs w:val="22"/>
        </w:rPr>
      </w:pPr>
      <w:r w:rsidRPr="00B87527">
        <w:rPr>
          <w:rFonts w:ascii="Arial" w:hAnsi="Arial"/>
          <w:sz w:val="22"/>
          <w:szCs w:val="22"/>
        </w:rPr>
        <w:t>La présente convention, faite en deux exemplaires, est conclue au titre de l’année en cours et renouvelable par tacite reconduction.</w:t>
      </w:r>
    </w:p>
    <w:p w14:paraId="2C44F074" w14:textId="77777777" w:rsidR="00804577" w:rsidRPr="00B87527" w:rsidRDefault="00804577" w:rsidP="00804577">
      <w:pPr>
        <w:widowControl w:val="0"/>
        <w:autoSpaceDE w:val="0"/>
        <w:autoSpaceDN w:val="0"/>
        <w:adjustRightInd w:val="0"/>
        <w:spacing w:after="240"/>
        <w:jc w:val="both"/>
        <w:rPr>
          <w:rFonts w:ascii="Arial" w:hAnsi="Arial"/>
          <w:sz w:val="22"/>
          <w:szCs w:val="22"/>
        </w:rPr>
      </w:pPr>
      <w:r w:rsidRPr="00B87527">
        <w:rPr>
          <w:rFonts w:ascii="Arial" w:hAnsi="Arial"/>
          <w:sz w:val="22"/>
          <w:szCs w:val="22"/>
        </w:rPr>
        <w:t>Elle pourra être dénoncée par chacune des parties par lettre recommandée avec avis de réception avec un préavis de 3 mois.</w:t>
      </w:r>
    </w:p>
    <w:p w14:paraId="6BC96469" w14:textId="77777777" w:rsidR="00804577" w:rsidRPr="00B87527" w:rsidRDefault="00804577" w:rsidP="00804577">
      <w:pPr>
        <w:widowControl w:val="0"/>
        <w:autoSpaceDE w:val="0"/>
        <w:autoSpaceDN w:val="0"/>
        <w:adjustRightInd w:val="0"/>
        <w:spacing w:after="240"/>
        <w:jc w:val="both"/>
        <w:rPr>
          <w:rFonts w:ascii="Arial" w:hAnsi="Arial"/>
          <w:sz w:val="22"/>
          <w:szCs w:val="22"/>
        </w:rPr>
      </w:pPr>
      <w:r w:rsidRPr="00B87527">
        <w:rPr>
          <w:rFonts w:ascii="Arial" w:hAnsi="Arial"/>
          <w:sz w:val="22"/>
          <w:szCs w:val="22"/>
        </w:rPr>
        <w:t xml:space="preserve">Si la dénonciation intervient pendant la réalisation d’une mission de remplacement, elle prendra effet à la date de fin de ladite mission. </w:t>
      </w:r>
    </w:p>
    <w:p w14:paraId="281DFAEB" w14:textId="77777777" w:rsidR="00804577" w:rsidRPr="00E14B6D" w:rsidRDefault="00804577" w:rsidP="00804577">
      <w:pPr>
        <w:widowControl w:val="0"/>
        <w:autoSpaceDE w:val="0"/>
        <w:autoSpaceDN w:val="0"/>
        <w:adjustRightInd w:val="0"/>
        <w:spacing w:before="360" w:after="240"/>
        <w:jc w:val="both"/>
        <w:outlineLvl w:val="0"/>
        <w:rPr>
          <w:rFonts w:ascii="Arial" w:hAnsi="Arial"/>
          <w:sz w:val="24"/>
          <w:szCs w:val="24"/>
        </w:rPr>
      </w:pPr>
      <w:r w:rsidRPr="00E14B6D">
        <w:rPr>
          <w:rFonts w:ascii="Arial" w:hAnsi="Arial"/>
          <w:b/>
          <w:sz w:val="24"/>
          <w:szCs w:val="24"/>
          <w:u w:val="single"/>
        </w:rPr>
        <w:t xml:space="preserve">ARTICLE </w:t>
      </w:r>
      <w:r>
        <w:rPr>
          <w:rFonts w:ascii="Arial" w:hAnsi="Arial"/>
          <w:b/>
          <w:sz w:val="24"/>
          <w:szCs w:val="24"/>
          <w:u w:val="single"/>
        </w:rPr>
        <w:t xml:space="preserve">7 </w:t>
      </w:r>
      <w:r w:rsidRPr="00E14B6D">
        <w:rPr>
          <w:rFonts w:ascii="Arial" w:hAnsi="Arial"/>
          <w:b/>
          <w:sz w:val="24"/>
          <w:szCs w:val="24"/>
        </w:rPr>
        <w:t xml:space="preserve">: </w:t>
      </w:r>
      <w:r>
        <w:rPr>
          <w:rFonts w:ascii="Arial" w:hAnsi="Arial"/>
          <w:b/>
          <w:sz w:val="24"/>
          <w:szCs w:val="24"/>
        </w:rPr>
        <w:t xml:space="preserve">JURIDICTION COMPETENTE - </w:t>
      </w:r>
      <w:r w:rsidRPr="00E14B6D">
        <w:rPr>
          <w:rFonts w:ascii="Arial" w:hAnsi="Arial"/>
          <w:b/>
          <w:sz w:val="24"/>
          <w:szCs w:val="24"/>
        </w:rPr>
        <w:t>LITIGES</w:t>
      </w:r>
    </w:p>
    <w:p w14:paraId="212FDD11" w14:textId="77777777" w:rsidR="00804577" w:rsidRPr="00B87527" w:rsidRDefault="00804577" w:rsidP="00804577">
      <w:pPr>
        <w:widowControl w:val="0"/>
        <w:autoSpaceDE w:val="0"/>
        <w:autoSpaceDN w:val="0"/>
        <w:adjustRightInd w:val="0"/>
        <w:jc w:val="both"/>
        <w:rPr>
          <w:rFonts w:ascii="Arial" w:hAnsi="Arial"/>
          <w:sz w:val="22"/>
          <w:szCs w:val="22"/>
        </w:rPr>
      </w:pPr>
      <w:r w:rsidRPr="00B87527">
        <w:rPr>
          <w:rFonts w:ascii="Arial" w:hAnsi="Arial"/>
          <w:sz w:val="22"/>
          <w:szCs w:val="22"/>
        </w:rPr>
        <w:t>Tous litiges pouvant résulter de l'application de la présente convention relèvent de la compétence du tribunal administratif de LYON.</w:t>
      </w:r>
    </w:p>
    <w:p w14:paraId="4440AAE5" w14:textId="77777777" w:rsidR="00804577" w:rsidRPr="00E14B6D" w:rsidRDefault="00804577" w:rsidP="00804577">
      <w:pPr>
        <w:widowControl w:val="0"/>
        <w:tabs>
          <w:tab w:val="left" w:pos="7797"/>
        </w:tabs>
        <w:autoSpaceDE w:val="0"/>
        <w:autoSpaceDN w:val="0"/>
        <w:adjustRightInd w:val="0"/>
        <w:spacing w:before="360"/>
        <w:ind w:left="851"/>
        <w:jc w:val="both"/>
        <w:rPr>
          <w:rFonts w:ascii="Arial" w:hAnsi="Arial"/>
          <w:sz w:val="24"/>
          <w:szCs w:val="24"/>
        </w:rPr>
      </w:pPr>
      <w:r w:rsidRPr="00E14B6D">
        <w:rPr>
          <w:rFonts w:ascii="Arial" w:hAnsi="Arial"/>
          <w:sz w:val="24"/>
          <w:szCs w:val="24"/>
        </w:rPr>
        <w:t>Fait à</w:t>
      </w:r>
      <w:r w:rsidRPr="00E14B6D">
        <w:rPr>
          <w:rFonts w:ascii="Arial" w:hAnsi="Arial"/>
          <w:sz w:val="24"/>
          <w:szCs w:val="24"/>
        </w:rPr>
        <w:tab/>
        <w:t>Fait à Péronnas</w:t>
      </w:r>
    </w:p>
    <w:p w14:paraId="7FE8E53C" w14:textId="77777777" w:rsidR="00804577" w:rsidRPr="00E14B6D" w:rsidRDefault="00804577" w:rsidP="00804577">
      <w:pPr>
        <w:widowControl w:val="0"/>
        <w:tabs>
          <w:tab w:val="left" w:pos="7797"/>
        </w:tabs>
        <w:autoSpaceDE w:val="0"/>
        <w:autoSpaceDN w:val="0"/>
        <w:adjustRightInd w:val="0"/>
        <w:ind w:left="851"/>
        <w:jc w:val="both"/>
        <w:rPr>
          <w:rFonts w:ascii="Arial" w:hAnsi="Arial"/>
          <w:sz w:val="24"/>
          <w:szCs w:val="24"/>
        </w:rPr>
      </w:pPr>
      <w:r w:rsidRPr="00E14B6D">
        <w:rPr>
          <w:rFonts w:ascii="Arial" w:hAnsi="Arial"/>
          <w:sz w:val="24"/>
          <w:szCs w:val="24"/>
        </w:rPr>
        <w:t>Le</w:t>
      </w:r>
      <w:r w:rsidRPr="00E14B6D">
        <w:rPr>
          <w:rFonts w:ascii="Arial" w:hAnsi="Arial"/>
          <w:sz w:val="24"/>
          <w:szCs w:val="24"/>
        </w:rPr>
        <w:tab/>
      </w:r>
      <w:proofErr w:type="spellStart"/>
      <w:r w:rsidRPr="00E14B6D">
        <w:rPr>
          <w:rFonts w:ascii="Arial" w:hAnsi="Arial"/>
          <w:sz w:val="24"/>
          <w:szCs w:val="24"/>
        </w:rPr>
        <w:t>Le</w:t>
      </w:r>
      <w:proofErr w:type="spellEnd"/>
      <w:r w:rsidRPr="00E14B6D">
        <w:rPr>
          <w:rFonts w:ascii="Arial" w:hAnsi="Arial"/>
          <w:sz w:val="24"/>
          <w:szCs w:val="24"/>
        </w:rPr>
        <w:t xml:space="preserve"> </w:t>
      </w:r>
    </w:p>
    <w:p w14:paraId="24AF2B08" w14:textId="75656FC6" w:rsidR="00804577" w:rsidRDefault="00804577" w:rsidP="00804577">
      <w:pPr>
        <w:widowControl w:val="0"/>
        <w:tabs>
          <w:tab w:val="left" w:pos="7797"/>
        </w:tabs>
        <w:autoSpaceDE w:val="0"/>
        <w:autoSpaceDN w:val="0"/>
        <w:adjustRightInd w:val="0"/>
        <w:spacing w:before="240" w:after="840"/>
        <w:ind w:left="851"/>
        <w:jc w:val="both"/>
        <w:rPr>
          <w:rFonts w:ascii="Arial" w:hAnsi="Arial"/>
          <w:sz w:val="24"/>
          <w:szCs w:val="24"/>
        </w:rPr>
      </w:pPr>
      <w:r w:rsidRPr="00E14B6D">
        <w:rPr>
          <w:rFonts w:ascii="Arial" w:hAnsi="Arial"/>
          <w:i/>
          <w:sz w:val="24"/>
          <w:szCs w:val="24"/>
        </w:rPr>
        <w:t>Signature de la collectivité :</w:t>
      </w:r>
      <w:r w:rsidRPr="00E14B6D">
        <w:rPr>
          <w:rFonts w:ascii="Arial" w:hAnsi="Arial"/>
          <w:sz w:val="24"/>
          <w:szCs w:val="24"/>
        </w:rPr>
        <w:tab/>
      </w:r>
      <w:r>
        <w:rPr>
          <w:rFonts w:ascii="Arial" w:hAnsi="Arial"/>
          <w:sz w:val="24"/>
          <w:szCs w:val="24"/>
        </w:rPr>
        <w:t>L</w:t>
      </w:r>
      <w:r w:rsidR="00917DFF">
        <w:rPr>
          <w:rFonts w:ascii="Arial" w:hAnsi="Arial"/>
          <w:sz w:val="24"/>
          <w:szCs w:val="24"/>
        </w:rPr>
        <w:t>a</w:t>
      </w:r>
      <w:r>
        <w:rPr>
          <w:rFonts w:ascii="Arial" w:hAnsi="Arial"/>
          <w:sz w:val="24"/>
          <w:szCs w:val="24"/>
        </w:rPr>
        <w:t xml:space="preserve"> Président</w:t>
      </w:r>
      <w:r w:rsidR="00917DFF">
        <w:rPr>
          <w:rFonts w:ascii="Arial" w:hAnsi="Arial"/>
          <w:sz w:val="24"/>
          <w:szCs w:val="24"/>
        </w:rPr>
        <w:t>e</w:t>
      </w:r>
      <w:r>
        <w:rPr>
          <w:rFonts w:ascii="Arial" w:hAnsi="Arial"/>
          <w:sz w:val="24"/>
          <w:szCs w:val="24"/>
        </w:rPr>
        <w:t>,</w:t>
      </w:r>
    </w:p>
    <w:p w14:paraId="6F128BAC" w14:textId="6C5A25AD" w:rsidR="00804577" w:rsidRDefault="00804577" w:rsidP="00804577">
      <w:pPr>
        <w:tabs>
          <w:tab w:val="left" w:pos="7797"/>
        </w:tabs>
        <w:rPr>
          <w:rFonts w:ascii="Arial" w:hAnsi="Arial"/>
          <w:sz w:val="24"/>
          <w:szCs w:val="24"/>
        </w:rPr>
      </w:pPr>
      <w:r>
        <w:rPr>
          <w:rFonts w:ascii="Arial" w:hAnsi="Arial"/>
          <w:sz w:val="24"/>
          <w:szCs w:val="24"/>
        </w:rPr>
        <w:tab/>
      </w:r>
      <w:r w:rsidR="00917DFF">
        <w:rPr>
          <w:rFonts w:ascii="Arial" w:hAnsi="Arial"/>
          <w:sz w:val="24"/>
          <w:szCs w:val="24"/>
        </w:rPr>
        <w:t>Hélène CEDILEAU</w:t>
      </w:r>
    </w:p>
    <w:p w14:paraId="35854769" w14:textId="56F411C2" w:rsidR="00804577" w:rsidRPr="00334E33" w:rsidRDefault="00804577" w:rsidP="00804577">
      <w:pPr>
        <w:tabs>
          <w:tab w:val="left" w:pos="7797"/>
        </w:tabs>
        <w:rPr>
          <w:rFonts w:ascii="Arial Narrow" w:hAnsi="Arial Narrow" w:cs="Arial"/>
          <w:i/>
          <w:sz w:val="24"/>
          <w:szCs w:val="24"/>
        </w:rPr>
      </w:pPr>
      <w:r>
        <w:rPr>
          <w:rFonts w:ascii="Arial" w:hAnsi="Arial"/>
          <w:sz w:val="24"/>
          <w:szCs w:val="24"/>
        </w:rPr>
        <w:tab/>
      </w:r>
      <w:r w:rsidRPr="00334E33">
        <w:rPr>
          <w:rFonts w:ascii="Arial Narrow" w:hAnsi="Arial Narrow"/>
          <w:i/>
          <w:sz w:val="24"/>
          <w:szCs w:val="24"/>
        </w:rPr>
        <w:t xml:space="preserve">Maire de </w:t>
      </w:r>
      <w:r w:rsidR="00917DFF">
        <w:rPr>
          <w:rFonts w:ascii="Arial Narrow" w:hAnsi="Arial Narrow"/>
          <w:i/>
          <w:sz w:val="24"/>
          <w:szCs w:val="24"/>
        </w:rPr>
        <w:t>Péronnas</w:t>
      </w:r>
    </w:p>
    <w:p w14:paraId="55115FC9" w14:textId="77777777" w:rsidR="00776B0B" w:rsidRDefault="00776B0B">
      <w:pPr>
        <w:rPr>
          <w:rFonts w:ascii="Arial" w:hAnsi="Arial" w:cs="Arial"/>
          <w:sz w:val="22"/>
          <w:szCs w:val="22"/>
        </w:rPr>
      </w:pPr>
    </w:p>
    <w:sectPr w:rsidR="00776B0B" w:rsidSect="00A84AB9">
      <w:pgSz w:w="11907" w:h="16840" w:code="9"/>
      <w:pgMar w:top="851" w:right="708" w:bottom="426" w:left="567" w:header="284" w:footer="6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0174F" w14:textId="77777777" w:rsidR="00EB2F79" w:rsidRDefault="00EB2F79">
      <w:r>
        <w:separator/>
      </w:r>
    </w:p>
  </w:endnote>
  <w:endnote w:type="continuationSeparator" w:id="0">
    <w:p w14:paraId="4F47881E" w14:textId="77777777" w:rsidR="00EB2F79" w:rsidRDefault="00EB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riplex Sans OT">
    <w:altName w:val="Franklin Gothic Demi Cond"/>
    <w:panose1 w:val="00000000000000000000"/>
    <w:charset w:val="00"/>
    <w:family w:val="modern"/>
    <w:notTrueType/>
    <w:pitch w:val="variable"/>
    <w:sig w:usb0="00000003"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7FD48" w14:textId="77777777" w:rsidR="00EB2F79" w:rsidRDefault="00EB2F79">
      <w:r>
        <w:separator/>
      </w:r>
    </w:p>
  </w:footnote>
  <w:footnote w:type="continuationSeparator" w:id="0">
    <w:p w14:paraId="428F9FCC" w14:textId="77777777" w:rsidR="00EB2F79" w:rsidRDefault="00EB2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9.75pt" o:bullet="t">
        <v:imagedata r:id="rId1" o:title="BD21300_"/>
      </v:shape>
    </w:pict>
  </w:numPicBullet>
  <w:abstractNum w:abstractNumId="0" w15:restartNumberingAfterBreak="0">
    <w:nsid w:val="02511569"/>
    <w:multiLevelType w:val="hybridMultilevel"/>
    <w:tmpl w:val="270082A0"/>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3310B5C"/>
    <w:multiLevelType w:val="hybridMultilevel"/>
    <w:tmpl w:val="1750B9F2"/>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 w15:restartNumberingAfterBreak="0">
    <w:nsid w:val="04BF4875"/>
    <w:multiLevelType w:val="multilevel"/>
    <w:tmpl w:val="F940C2DE"/>
    <w:lvl w:ilvl="0">
      <w:start w:val="1"/>
      <w:numFmt w:val="bullet"/>
      <w:lvlText w:val="n"/>
      <w:lvlJc w:val="left"/>
      <w:pPr>
        <w:tabs>
          <w:tab w:val="decimal" w:pos="360"/>
        </w:tabs>
        <w:ind w:left="720"/>
      </w:pPr>
      <w:rPr>
        <w:rFonts w:ascii="Wingdings" w:eastAsia="Wingdings" w:hAnsi="Wingdings"/>
        <w:b/>
        <w:strike w:val="0"/>
        <w:color w:val="000000"/>
        <w:spacing w:val="0"/>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9F332B"/>
    <w:multiLevelType w:val="hybridMultilevel"/>
    <w:tmpl w:val="8526AB56"/>
    <w:lvl w:ilvl="0" w:tplc="2D92B67E">
      <w:numFmt w:val="bullet"/>
      <w:lvlText w:val="-"/>
      <w:lvlJc w:val="left"/>
      <w:pPr>
        <w:ind w:left="786" w:hanging="360"/>
      </w:pPr>
      <w:rPr>
        <w:rFonts w:ascii="Arial" w:eastAsia="Times New Roman"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07A7461C"/>
    <w:multiLevelType w:val="multilevel"/>
    <w:tmpl w:val="A75CE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85BAF"/>
    <w:multiLevelType w:val="hybridMultilevel"/>
    <w:tmpl w:val="0C6A8288"/>
    <w:lvl w:ilvl="0" w:tplc="040C000B">
      <w:start w:val="1"/>
      <w:numFmt w:val="bullet"/>
      <w:lvlText w:val=""/>
      <w:lvlJc w:val="left"/>
      <w:pPr>
        <w:ind w:left="1627" w:hanging="360"/>
      </w:pPr>
      <w:rPr>
        <w:rFonts w:ascii="Wingdings" w:hAnsi="Wingdings" w:hint="default"/>
      </w:rPr>
    </w:lvl>
    <w:lvl w:ilvl="1" w:tplc="040C0003" w:tentative="1">
      <w:start w:val="1"/>
      <w:numFmt w:val="bullet"/>
      <w:lvlText w:val="o"/>
      <w:lvlJc w:val="left"/>
      <w:pPr>
        <w:ind w:left="2347" w:hanging="360"/>
      </w:pPr>
      <w:rPr>
        <w:rFonts w:ascii="Courier New" w:hAnsi="Courier New" w:cs="Courier New" w:hint="default"/>
      </w:rPr>
    </w:lvl>
    <w:lvl w:ilvl="2" w:tplc="040C0005" w:tentative="1">
      <w:start w:val="1"/>
      <w:numFmt w:val="bullet"/>
      <w:lvlText w:val=""/>
      <w:lvlJc w:val="left"/>
      <w:pPr>
        <w:ind w:left="3067" w:hanging="360"/>
      </w:pPr>
      <w:rPr>
        <w:rFonts w:ascii="Wingdings" w:hAnsi="Wingdings" w:hint="default"/>
      </w:rPr>
    </w:lvl>
    <w:lvl w:ilvl="3" w:tplc="040C0001" w:tentative="1">
      <w:start w:val="1"/>
      <w:numFmt w:val="bullet"/>
      <w:lvlText w:val=""/>
      <w:lvlJc w:val="left"/>
      <w:pPr>
        <w:ind w:left="3787" w:hanging="360"/>
      </w:pPr>
      <w:rPr>
        <w:rFonts w:ascii="Symbol" w:hAnsi="Symbol" w:hint="default"/>
      </w:rPr>
    </w:lvl>
    <w:lvl w:ilvl="4" w:tplc="040C0003" w:tentative="1">
      <w:start w:val="1"/>
      <w:numFmt w:val="bullet"/>
      <w:lvlText w:val="o"/>
      <w:lvlJc w:val="left"/>
      <w:pPr>
        <w:ind w:left="4507" w:hanging="360"/>
      </w:pPr>
      <w:rPr>
        <w:rFonts w:ascii="Courier New" w:hAnsi="Courier New" w:cs="Courier New" w:hint="default"/>
      </w:rPr>
    </w:lvl>
    <w:lvl w:ilvl="5" w:tplc="040C0005" w:tentative="1">
      <w:start w:val="1"/>
      <w:numFmt w:val="bullet"/>
      <w:lvlText w:val=""/>
      <w:lvlJc w:val="left"/>
      <w:pPr>
        <w:ind w:left="5227" w:hanging="360"/>
      </w:pPr>
      <w:rPr>
        <w:rFonts w:ascii="Wingdings" w:hAnsi="Wingdings" w:hint="default"/>
      </w:rPr>
    </w:lvl>
    <w:lvl w:ilvl="6" w:tplc="040C0001" w:tentative="1">
      <w:start w:val="1"/>
      <w:numFmt w:val="bullet"/>
      <w:lvlText w:val=""/>
      <w:lvlJc w:val="left"/>
      <w:pPr>
        <w:ind w:left="5947" w:hanging="360"/>
      </w:pPr>
      <w:rPr>
        <w:rFonts w:ascii="Symbol" w:hAnsi="Symbol" w:hint="default"/>
      </w:rPr>
    </w:lvl>
    <w:lvl w:ilvl="7" w:tplc="040C0003" w:tentative="1">
      <w:start w:val="1"/>
      <w:numFmt w:val="bullet"/>
      <w:lvlText w:val="o"/>
      <w:lvlJc w:val="left"/>
      <w:pPr>
        <w:ind w:left="6667" w:hanging="360"/>
      </w:pPr>
      <w:rPr>
        <w:rFonts w:ascii="Courier New" w:hAnsi="Courier New" w:cs="Courier New" w:hint="default"/>
      </w:rPr>
    </w:lvl>
    <w:lvl w:ilvl="8" w:tplc="040C0005" w:tentative="1">
      <w:start w:val="1"/>
      <w:numFmt w:val="bullet"/>
      <w:lvlText w:val=""/>
      <w:lvlJc w:val="left"/>
      <w:pPr>
        <w:ind w:left="7387" w:hanging="360"/>
      </w:pPr>
      <w:rPr>
        <w:rFonts w:ascii="Wingdings" w:hAnsi="Wingdings" w:hint="default"/>
      </w:rPr>
    </w:lvl>
  </w:abstractNum>
  <w:abstractNum w:abstractNumId="6" w15:restartNumberingAfterBreak="0">
    <w:nsid w:val="094135EC"/>
    <w:multiLevelType w:val="hybridMultilevel"/>
    <w:tmpl w:val="9DD0D2BC"/>
    <w:lvl w:ilvl="0" w:tplc="6A2809E4">
      <w:start w:val="1"/>
      <w:numFmt w:val="decimal"/>
      <w:lvlText w:val="%1."/>
      <w:lvlJc w:val="left"/>
      <w:pPr>
        <w:tabs>
          <w:tab w:val="num" w:pos="720"/>
        </w:tabs>
        <w:ind w:left="720" w:hanging="360"/>
      </w:pPr>
    </w:lvl>
    <w:lvl w:ilvl="1" w:tplc="E92026C6">
      <w:start w:val="1"/>
      <w:numFmt w:val="bullet"/>
      <w:lvlText w:val=""/>
      <w:lvlJc w:val="left"/>
      <w:pPr>
        <w:tabs>
          <w:tab w:val="num" w:pos="1440"/>
        </w:tabs>
        <w:ind w:left="1440" w:hanging="360"/>
      </w:pPr>
      <w:rPr>
        <w:rFonts w:ascii="Wingdings" w:hAnsi="Wingdings" w:hint="default"/>
      </w:rPr>
    </w:lvl>
    <w:lvl w:ilvl="2" w:tplc="DBE0E19A" w:tentative="1">
      <w:start w:val="1"/>
      <w:numFmt w:val="lowerRoman"/>
      <w:lvlText w:val="%3."/>
      <w:lvlJc w:val="right"/>
      <w:pPr>
        <w:tabs>
          <w:tab w:val="num" w:pos="2160"/>
        </w:tabs>
        <w:ind w:left="2160" w:hanging="180"/>
      </w:pPr>
    </w:lvl>
    <w:lvl w:ilvl="3" w:tplc="4FBA0836" w:tentative="1">
      <w:start w:val="1"/>
      <w:numFmt w:val="decimal"/>
      <w:lvlText w:val="%4."/>
      <w:lvlJc w:val="left"/>
      <w:pPr>
        <w:tabs>
          <w:tab w:val="num" w:pos="2880"/>
        </w:tabs>
        <w:ind w:left="2880" w:hanging="360"/>
      </w:pPr>
    </w:lvl>
    <w:lvl w:ilvl="4" w:tplc="6F349158" w:tentative="1">
      <w:start w:val="1"/>
      <w:numFmt w:val="lowerLetter"/>
      <w:lvlText w:val="%5."/>
      <w:lvlJc w:val="left"/>
      <w:pPr>
        <w:tabs>
          <w:tab w:val="num" w:pos="3600"/>
        </w:tabs>
        <w:ind w:left="3600" w:hanging="360"/>
      </w:pPr>
    </w:lvl>
    <w:lvl w:ilvl="5" w:tplc="5E925D9A" w:tentative="1">
      <w:start w:val="1"/>
      <w:numFmt w:val="lowerRoman"/>
      <w:lvlText w:val="%6."/>
      <w:lvlJc w:val="right"/>
      <w:pPr>
        <w:tabs>
          <w:tab w:val="num" w:pos="4320"/>
        </w:tabs>
        <w:ind w:left="4320" w:hanging="180"/>
      </w:pPr>
    </w:lvl>
    <w:lvl w:ilvl="6" w:tplc="72160FB8" w:tentative="1">
      <w:start w:val="1"/>
      <w:numFmt w:val="decimal"/>
      <w:lvlText w:val="%7."/>
      <w:lvlJc w:val="left"/>
      <w:pPr>
        <w:tabs>
          <w:tab w:val="num" w:pos="5040"/>
        </w:tabs>
        <w:ind w:left="5040" w:hanging="360"/>
      </w:pPr>
    </w:lvl>
    <w:lvl w:ilvl="7" w:tplc="4B8CBA9E" w:tentative="1">
      <w:start w:val="1"/>
      <w:numFmt w:val="lowerLetter"/>
      <w:lvlText w:val="%8."/>
      <w:lvlJc w:val="left"/>
      <w:pPr>
        <w:tabs>
          <w:tab w:val="num" w:pos="5760"/>
        </w:tabs>
        <w:ind w:left="5760" w:hanging="360"/>
      </w:pPr>
    </w:lvl>
    <w:lvl w:ilvl="8" w:tplc="C1E293A6" w:tentative="1">
      <w:start w:val="1"/>
      <w:numFmt w:val="lowerRoman"/>
      <w:lvlText w:val="%9."/>
      <w:lvlJc w:val="right"/>
      <w:pPr>
        <w:tabs>
          <w:tab w:val="num" w:pos="6480"/>
        </w:tabs>
        <w:ind w:left="6480" w:hanging="180"/>
      </w:pPr>
    </w:lvl>
  </w:abstractNum>
  <w:abstractNum w:abstractNumId="7" w15:restartNumberingAfterBreak="0">
    <w:nsid w:val="0C607023"/>
    <w:multiLevelType w:val="hybridMultilevel"/>
    <w:tmpl w:val="57249C66"/>
    <w:lvl w:ilvl="0" w:tplc="A20C3F08">
      <w:start w:val="1"/>
      <w:numFmt w:val="bullet"/>
      <w:lvlText w:val="-"/>
      <w:lvlJc w:val="left"/>
      <w:pPr>
        <w:ind w:left="1429" w:hanging="360"/>
      </w:pPr>
      <w:rPr>
        <w:rFonts w:ascii="Arial Rounded MT Bold" w:hAnsi="Arial Rounded MT Bold"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0D22120B"/>
    <w:multiLevelType w:val="hybridMultilevel"/>
    <w:tmpl w:val="1B6A1746"/>
    <w:lvl w:ilvl="0" w:tplc="22D491A6">
      <w:start w:val="13"/>
      <w:numFmt w:val="bullet"/>
      <w:lvlText w:val="-"/>
      <w:lvlJc w:val="left"/>
      <w:pPr>
        <w:ind w:left="502" w:hanging="360"/>
      </w:pPr>
      <w:rPr>
        <w:rFonts w:ascii="Arial" w:eastAsia="Times New Roman"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9" w15:restartNumberingAfterBreak="0">
    <w:nsid w:val="0EBB4C2A"/>
    <w:multiLevelType w:val="hybridMultilevel"/>
    <w:tmpl w:val="54E8C8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C123C9"/>
    <w:multiLevelType w:val="multilevel"/>
    <w:tmpl w:val="0BB8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DE77FD"/>
    <w:multiLevelType w:val="multilevel"/>
    <w:tmpl w:val="655AC2A2"/>
    <w:lvl w:ilvl="0">
      <w:start w:val="1"/>
      <w:numFmt w:val="decimal"/>
      <w:pStyle w:val="Listearticle"/>
      <w:suff w:val="space"/>
      <w:lvlText w:val="Article %1 :"/>
      <w:lvlJc w:val="left"/>
      <w:pPr>
        <w:ind w:left="360" w:hanging="360"/>
      </w:pPr>
      <w:rPr>
        <w:rFonts w:ascii="Triplex Sans OT" w:hAnsi="Triplex Sans OT" w:hint="default"/>
        <w:caps w:val="0"/>
        <w:strike w:val="0"/>
        <w:dstrike w:val="0"/>
        <w:vanish w:val="0"/>
        <w:spacing w:val="0"/>
        <w:w w:val="100"/>
        <w:position w:val="0"/>
        <w:sz w:val="28"/>
        <w:u w:val="none"/>
      </w:rPr>
    </w:lvl>
    <w:lvl w:ilvl="1">
      <w:start w:val="1"/>
      <w:numFmt w:val="lowerLetter"/>
      <w:suff w:val="space"/>
      <w:lvlText w:val="%2."/>
      <w:lvlJc w:val="left"/>
      <w:pPr>
        <w:ind w:left="1440" w:hanging="360"/>
      </w:pPr>
      <w:rPr>
        <w:rFonts w:hint="default"/>
      </w:rPr>
    </w:lvl>
    <w:lvl w:ilvl="2">
      <w:start w:val="1"/>
      <w:numFmt w:val="lowerRoman"/>
      <w:suff w:val="space"/>
      <w:lvlText w:val="%3."/>
      <w:lvlJc w:val="right"/>
      <w:pPr>
        <w:ind w:left="2160" w:hanging="180"/>
      </w:pPr>
      <w:rPr>
        <w:rFonts w:hint="default"/>
      </w:rPr>
    </w:lvl>
    <w:lvl w:ilvl="3">
      <w:start w:val="1"/>
      <w:numFmt w:val="decimal"/>
      <w:suff w:val="space"/>
      <w:lvlText w:val="%4."/>
      <w:lvlJc w:val="left"/>
      <w:pPr>
        <w:ind w:left="2880" w:hanging="360"/>
      </w:pPr>
      <w:rPr>
        <w:rFonts w:hint="default"/>
      </w:rPr>
    </w:lvl>
    <w:lvl w:ilvl="4">
      <w:start w:val="1"/>
      <w:numFmt w:val="lowerLetter"/>
      <w:suff w:val="space"/>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9B57C1C"/>
    <w:multiLevelType w:val="hybridMultilevel"/>
    <w:tmpl w:val="29064112"/>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3" w15:restartNumberingAfterBreak="0">
    <w:nsid w:val="1CEF3125"/>
    <w:multiLevelType w:val="hybridMultilevel"/>
    <w:tmpl w:val="27C4088E"/>
    <w:lvl w:ilvl="0" w:tplc="39EEA920">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9F7AE5"/>
    <w:multiLevelType w:val="hybridMultilevel"/>
    <w:tmpl w:val="C8B2C8B8"/>
    <w:lvl w:ilvl="0" w:tplc="A20C3F08">
      <w:start w:val="1"/>
      <w:numFmt w:val="bullet"/>
      <w:lvlText w:val="-"/>
      <w:lvlJc w:val="left"/>
      <w:pPr>
        <w:ind w:left="720" w:hanging="360"/>
      </w:pPr>
      <w:rPr>
        <w:rFonts w:ascii="Arial Rounded MT Bold" w:hAnsi="Arial Rounded MT Bol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854875"/>
    <w:multiLevelType w:val="hybridMultilevel"/>
    <w:tmpl w:val="064E4502"/>
    <w:lvl w:ilvl="0" w:tplc="C462840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3752E3"/>
    <w:multiLevelType w:val="hybridMultilevel"/>
    <w:tmpl w:val="2EAAA7A6"/>
    <w:lvl w:ilvl="0" w:tplc="D7707300">
      <w:start w:val="6"/>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15:restartNumberingAfterBreak="0">
    <w:nsid w:val="32373159"/>
    <w:multiLevelType w:val="hybridMultilevel"/>
    <w:tmpl w:val="5EF0846A"/>
    <w:lvl w:ilvl="0" w:tplc="BBFE9C58">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0">
    <w:nsid w:val="341075E2"/>
    <w:multiLevelType w:val="hybridMultilevel"/>
    <w:tmpl w:val="D49640C8"/>
    <w:lvl w:ilvl="0" w:tplc="EEDC246E">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7F5B43"/>
    <w:multiLevelType w:val="hybridMultilevel"/>
    <w:tmpl w:val="CB24BA90"/>
    <w:lvl w:ilvl="0" w:tplc="747E83F4">
      <w:start w:val="1"/>
      <w:numFmt w:val="bullet"/>
      <w:lvlText w:val=""/>
      <w:lvlPicBulletId w:val="0"/>
      <w:lvlJc w:val="left"/>
      <w:pPr>
        <w:ind w:left="1429" w:hanging="360"/>
      </w:pPr>
      <w:rPr>
        <w:rFonts w:ascii="Symbol" w:hAnsi="Symbol" w:hint="default"/>
        <w:color w:val="auto"/>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15:restartNumberingAfterBreak="0">
    <w:nsid w:val="38357651"/>
    <w:multiLevelType w:val="hybridMultilevel"/>
    <w:tmpl w:val="BDA640E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F83B56"/>
    <w:multiLevelType w:val="hybridMultilevel"/>
    <w:tmpl w:val="445A8FEA"/>
    <w:lvl w:ilvl="0" w:tplc="747E83F4">
      <w:start w:val="1"/>
      <w:numFmt w:val="bullet"/>
      <w:lvlText w:val=""/>
      <w:lvlPicBulletId w:val="0"/>
      <w:lvlJc w:val="left"/>
      <w:pPr>
        <w:ind w:left="1429" w:hanging="360"/>
      </w:pPr>
      <w:rPr>
        <w:rFonts w:ascii="Symbol" w:hAnsi="Symbol" w:hint="default"/>
        <w:color w:val="auto"/>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2" w15:restartNumberingAfterBreak="0">
    <w:nsid w:val="56913479"/>
    <w:multiLevelType w:val="multilevel"/>
    <w:tmpl w:val="8384CE40"/>
    <w:lvl w:ilvl="0">
      <w:start w:val="1"/>
      <w:numFmt w:val="bullet"/>
      <w:lvlText w:val=""/>
      <w:lvlJc w:val="left"/>
      <w:pPr>
        <w:tabs>
          <w:tab w:val="decimal" w:pos="360"/>
        </w:tabs>
        <w:ind w:left="720"/>
      </w:pPr>
      <w:rPr>
        <w:rFonts w:ascii="Symbol" w:eastAsia="Symbol" w:hAnsi="Symbol"/>
        <w:b/>
        <w:strike w:val="0"/>
        <w:color w:val="000000"/>
        <w:spacing w:val="4"/>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A8379A"/>
    <w:multiLevelType w:val="hybridMultilevel"/>
    <w:tmpl w:val="48985592"/>
    <w:lvl w:ilvl="0" w:tplc="29B6945E">
      <w:numFmt w:val="bullet"/>
      <w:lvlText w:val=""/>
      <w:lvlJc w:val="left"/>
      <w:pPr>
        <w:ind w:left="1080" w:hanging="360"/>
      </w:pPr>
      <w:rPr>
        <w:rFonts w:ascii="Symbol" w:eastAsia="Calibri"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6DD84B33"/>
    <w:multiLevelType w:val="hybridMultilevel"/>
    <w:tmpl w:val="7156511E"/>
    <w:lvl w:ilvl="0" w:tplc="7932CF00">
      <w:start w:val="1"/>
      <w:numFmt w:val="decimal"/>
      <w:lvlText w:val="%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5" w15:restartNumberingAfterBreak="0">
    <w:nsid w:val="6EBD2848"/>
    <w:multiLevelType w:val="hybridMultilevel"/>
    <w:tmpl w:val="E252F398"/>
    <w:lvl w:ilvl="0" w:tplc="E22AF62E">
      <w:numFmt w:val="bullet"/>
      <w:lvlText w:val="-"/>
      <w:lvlJc w:val="left"/>
      <w:pPr>
        <w:ind w:left="502" w:hanging="360"/>
      </w:pPr>
      <w:rPr>
        <w:rFonts w:ascii="Arial" w:eastAsia="Times New Roman"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6" w15:restartNumberingAfterBreak="0">
    <w:nsid w:val="74844BC3"/>
    <w:multiLevelType w:val="hybridMultilevel"/>
    <w:tmpl w:val="5AFE58DC"/>
    <w:lvl w:ilvl="0" w:tplc="E954C0E4">
      <w:start w:val="6"/>
      <w:numFmt w:val="bullet"/>
      <w:lvlText w:val="-"/>
      <w:lvlJc w:val="left"/>
      <w:pPr>
        <w:ind w:left="1778" w:hanging="360"/>
      </w:pPr>
      <w:rPr>
        <w:rFonts w:ascii="Arial" w:eastAsia="Times New Roman" w:hAnsi="Arial" w:cs="Aria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7" w15:restartNumberingAfterBreak="0">
    <w:nsid w:val="781813F5"/>
    <w:multiLevelType w:val="hybridMultilevel"/>
    <w:tmpl w:val="9DD0D2BC"/>
    <w:lvl w:ilvl="0" w:tplc="6A2809E4">
      <w:start w:val="1"/>
      <w:numFmt w:val="decimal"/>
      <w:lvlText w:val="%1."/>
      <w:lvlJc w:val="left"/>
      <w:pPr>
        <w:tabs>
          <w:tab w:val="num" w:pos="720"/>
        </w:tabs>
        <w:ind w:left="720" w:hanging="360"/>
      </w:pPr>
    </w:lvl>
    <w:lvl w:ilvl="1" w:tplc="E92026C6">
      <w:start w:val="1"/>
      <w:numFmt w:val="bullet"/>
      <w:lvlText w:val=""/>
      <w:lvlJc w:val="left"/>
      <w:pPr>
        <w:tabs>
          <w:tab w:val="num" w:pos="1440"/>
        </w:tabs>
        <w:ind w:left="1440" w:hanging="360"/>
      </w:pPr>
      <w:rPr>
        <w:rFonts w:ascii="Wingdings" w:hAnsi="Wingdings" w:hint="default"/>
      </w:rPr>
    </w:lvl>
    <w:lvl w:ilvl="2" w:tplc="DBE0E19A" w:tentative="1">
      <w:start w:val="1"/>
      <w:numFmt w:val="lowerRoman"/>
      <w:lvlText w:val="%3."/>
      <w:lvlJc w:val="right"/>
      <w:pPr>
        <w:tabs>
          <w:tab w:val="num" w:pos="2160"/>
        </w:tabs>
        <w:ind w:left="2160" w:hanging="180"/>
      </w:pPr>
    </w:lvl>
    <w:lvl w:ilvl="3" w:tplc="4FBA0836" w:tentative="1">
      <w:start w:val="1"/>
      <w:numFmt w:val="decimal"/>
      <w:lvlText w:val="%4."/>
      <w:lvlJc w:val="left"/>
      <w:pPr>
        <w:tabs>
          <w:tab w:val="num" w:pos="2880"/>
        </w:tabs>
        <w:ind w:left="2880" w:hanging="360"/>
      </w:pPr>
    </w:lvl>
    <w:lvl w:ilvl="4" w:tplc="6F349158" w:tentative="1">
      <w:start w:val="1"/>
      <w:numFmt w:val="lowerLetter"/>
      <w:lvlText w:val="%5."/>
      <w:lvlJc w:val="left"/>
      <w:pPr>
        <w:tabs>
          <w:tab w:val="num" w:pos="3600"/>
        </w:tabs>
        <w:ind w:left="3600" w:hanging="360"/>
      </w:pPr>
    </w:lvl>
    <w:lvl w:ilvl="5" w:tplc="5E925D9A" w:tentative="1">
      <w:start w:val="1"/>
      <w:numFmt w:val="lowerRoman"/>
      <w:lvlText w:val="%6."/>
      <w:lvlJc w:val="right"/>
      <w:pPr>
        <w:tabs>
          <w:tab w:val="num" w:pos="4320"/>
        </w:tabs>
        <w:ind w:left="4320" w:hanging="180"/>
      </w:pPr>
    </w:lvl>
    <w:lvl w:ilvl="6" w:tplc="72160FB8" w:tentative="1">
      <w:start w:val="1"/>
      <w:numFmt w:val="decimal"/>
      <w:lvlText w:val="%7."/>
      <w:lvlJc w:val="left"/>
      <w:pPr>
        <w:tabs>
          <w:tab w:val="num" w:pos="5040"/>
        </w:tabs>
        <w:ind w:left="5040" w:hanging="360"/>
      </w:pPr>
    </w:lvl>
    <w:lvl w:ilvl="7" w:tplc="4B8CBA9E" w:tentative="1">
      <w:start w:val="1"/>
      <w:numFmt w:val="lowerLetter"/>
      <w:lvlText w:val="%8."/>
      <w:lvlJc w:val="left"/>
      <w:pPr>
        <w:tabs>
          <w:tab w:val="num" w:pos="5760"/>
        </w:tabs>
        <w:ind w:left="5760" w:hanging="360"/>
      </w:pPr>
    </w:lvl>
    <w:lvl w:ilvl="8" w:tplc="C1E293A6" w:tentative="1">
      <w:start w:val="1"/>
      <w:numFmt w:val="lowerRoman"/>
      <w:lvlText w:val="%9."/>
      <w:lvlJc w:val="right"/>
      <w:pPr>
        <w:tabs>
          <w:tab w:val="num" w:pos="6480"/>
        </w:tabs>
        <w:ind w:left="6480" w:hanging="180"/>
      </w:pPr>
    </w:lvl>
  </w:abstractNum>
  <w:abstractNum w:abstractNumId="28" w15:restartNumberingAfterBreak="0">
    <w:nsid w:val="7BCD48E5"/>
    <w:multiLevelType w:val="hybridMultilevel"/>
    <w:tmpl w:val="0D6681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0"/>
  </w:num>
  <w:num w:numId="3">
    <w:abstractNumId w:val="12"/>
  </w:num>
  <w:num w:numId="4">
    <w:abstractNumId w:val="10"/>
  </w:num>
  <w:num w:numId="5">
    <w:abstractNumId w:val="7"/>
  </w:num>
  <w:num w:numId="6">
    <w:abstractNumId w:val="1"/>
  </w:num>
  <w:num w:numId="7">
    <w:abstractNumId w:val="21"/>
  </w:num>
  <w:num w:numId="8">
    <w:abstractNumId w:val="19"/>
  </w:num>
  <w:num w:numId="9">
    <w:abstractNumId w:val="27"/>
  </w:num>
  <w:num w:numId="10">
    <w:abstractNumId w:val="13"/>
  </w:num>
  <w:num w:numId="11">
    <w:abstractNumId w:val="14"/>
  </w:num>
  <w:num w:numId="12">
    <w:abstractNumId w:val="24"/>
  </w:num>
  <w:num w:numId="13">
    <w:abstractNumId w:val="16"/>
  </w:num>
  <w:num w:numId="14">
    <w:abstractNumId w:val="17"/>
  </w:num>
  <w:num w:numId="15">
    <w:abstractNumId w:val="4"/>
  </w:num>
  <w:num w:numId="16">
    <w:abstractNumId w:val="5"/>
  </w:num>
  <w:num w:numId="17">
    <w:abstractNumId w:val="11"/>
  </w:num>
  <w:num w:numId="18">
    <w:abstractNumId w:val="8"/>
  </w:num>
  <w:num w:numId="19">
    <w:abstractNumId w:val="22"/>
  </w:num>
  <w:num w:numId="20">
    <w:abstractNumId w:val="2"/>
  </w:num>
  <w:num w:numId="21">
    <w:abstractNumId w:val="3"/>
  </w:num>
  <w:num w:numId="22">
    <w:abstractNumId w:val="25"/>
  </w:num>
  <w:num w:numId="23">
    <w:abstractNumId w:val="18"/>
  </w:num>
  <w:num w:numId="24">
    <w:abstractNumId w:val="20"/>
  </w:num>
  <w:num w:numId="25">
    <w:abstractNumId w:val="15"/>
  </w:num>
  <w:num w:numId="26">
    <w:abstractNumId w:val="26"/>
  </w:num>
  <w:num w:numId="27">
    <w:abstractNumId w:val="9"/>
  </w:num>
  <w:num w:numId="28">
    <w:abstractNumId w:val="23"/>
  </w:num>
  <w:num w:numId="29">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5F"/>
    <w:rsid w:val="00001815"/>
    <w:rsid w:val="00003295"/>
    <w:rsid w:val="000150AC"/>
    <w:rsid w:val="0001672E"/>
    <w:rsid w:val="00017924"/>
    <w:rsid w:val="00023A44"/>
    <w:rsid w:val="00023AF5"/>
    <w:rsid w:val="000353DD"/>
    <w:rsid w:val="0005098E"/>
    <w:rsid w:val="00067082"/>
    <w:rsid w:val="00070E34"/>
    <w:rsid w:val="00074B7A"/>
    <w:rsid w:val="00091574"/>
    <w:rsid w:val="000A5E12"/>
    <w:rsid w:val="000B0A87"/>
    <w:rsid w:val="000B28ED"/>
    <w:rsid w:val="000B4EB3"/>
    <w:rsid w:val="000D65F4"/>
    <w:rsid w:val="000E584C"/>
    <w:rsid w:val="00107B74"/>
    <w:rsid w:val="00123F93"/>
    <w:rsid w:val="0012427B"/>
    <w:rsid w:val="00126523"/>
    <w:rsid w:val="001268FE"/>
    <w:rsid w:val="00137D21"/>
    <w:rsid w:val="001468CD"/>
    <w:rsid w:val="001470C6"/>
    <w:rsid w:val="00153389"/>
    <w:rsid w:val="001619D2"/>
    <w:rsid w:val="0016373A"/>
    <w:rsid w:val="00167942"/>
    <w:rsid w:val="001769C3"/>
    <w:rsid w:val="00192EDB"/>
    <w:rsid w:val="001A4910"/>
    <w:rsid w:val="001A701F"/>
    <w:rsid w:val="001B3530"/>
    <w:rsid w:val="001B586B"/>
    <w:rsid w:val="001B7048"/>
    <w:rsid w:val="001D46FD"/>
    <w:rsid w:val="001D663B"/>
    <w:rsid w:val="001E0FB9"/>
    <w:rsid w:val="001F14C4"/>
    <w:rsid w:val="001F2137"/>
    <w:rsid w:val="001F3469"/>
    <w:rsid w:val="001F446B"/>
    <w:rsid w:val="001F5BF9"/>
    <w:rsid w:val="001F6007"/>
    <w:rsid w:val="001F70E1"/>
    <w:rsid w:val="002022D2"/>
    <w:rsid w:val="002034D9"/>
    <w:rsid w:val="00204B28"/>
    <w:rsid w:val="002077EC"/>
    <w:rsid w:val="002140DD"/>
    <w:rsid w:val="002213DC"/>
    <w:rsid w:val="002217D2"/>
    <w:rsid w:val="00221C99"/>
    <w:rsid w:val="002315AF"/>
    <w:rsid w:val="002335D2"/>
    <w:rsid w:val="002411F8"/>
    <w:rsid w:val="002432DE"/>
    <w:rsid w:val="002451F6"/>
    <w:rsid w:val="00247628"/>
    <w:rsid w:val="002501E9"/>
    <w:rsid w:val="002557E4"/>
    <w:rsid w:val="00267085"/>
    <w:rsid w:val="00274CC2"/>
    <w:rsid w:val="00277D02"/>
    <w:rsid w:val="00290D8C"/>
    <w:rsid w:val="002914E9"/>
    <w:rsid w:val="0029417E"/>
    <w:rsid w:val="0029669A"/>
    <w:rsid w:val="002A64FC"/>
    <w:rsid w:val="002A65D8"/>
    <w:rsid w:val="002B68ED"/>
    <w:rsid w:val="002B7FC0"/>
    <w:rsid w:val="002C236A"/>
    <w:rsid w:val="002C678E"/>
    <w:rsid w:val="002D2244"/>
    <w:rsid w:val="002D6E03"/>
    <w:rsid w:val="002E0BE5"/>
    <w:rsid w:val="002F0C03"/>
    <w:rsid w:val="002F1074"/>
    <w:rsid w:val="002F2FA9"/>
    <w:rsid w:val="002F7BDF"/>
    <w:rsid w:val="00311F0C"/>
    <w:rsid w:val="00313757"/>
    <w:rsid w:val="00321B26"/>
    <w:rsid w:val="00321D65"/>
    <w:rsid w:val="003251E1"/>
    <w:rsid w:val="003257B3"/>
    <w:rsid w:val="00326DB0"/>
    <w:rsid w:val="00336C56"/>
    <w:rsid w:val="00340730"/>
    <w:rsid w:val="00342555"/>
    <w:rsid w:val="00346CD4"/>
    <w:rsid w:val="00351AFA"/>
    <w:rsid w:val="00356A43"/>
    <w:rsid w:val="0036086E"/>
    <w:rsid w:val="00363542"/>
    <w:rsid w:val="00363FA6"/>
    <w:rsid w:val="00364347"/>
    <w:rsid w:val="003661AD"/>
    <w:rsid w:val="00366A08"/>
    <w:rsid w:val="00373F5C"/>
    <w:rsid w:val="0037450C"/>
    <w:rsid w:val="00375395"/>
    <w:rsid w:val="00375939"/>
    <w:rsid w:val="00383ED7"/>
    <w:rsid w:val="003842C3"/>
    <w:rsid w:val="00391DA7"/>
    <w:rsid w:val="0039352A"/>
    <w:rsid w:val="00394A9A"/>
    <w:rsid w:val="003A06B6"/>
    <w:rsid w:val="003A4AE4"/>
    <w:rsid w:val="003A5EEC"/>
    <w:rsid w:val="003B02AF"/>
    <w:rsid w:val="003B05FB"/>
    <w:rsid w:val="003B05FD"/>
    <w:rsid w:val="003B305C"/>
    <w:rsid w:val="003C2589"/>
    <w:rsid w:val="003C2DBB"/>
    <w:rsid w:val="003C4249"/>
    <w:rsid w:val="003C72D8"/>
    <w:rsid w:val="003D2762"/>
    <w:rsid w:val="003D2AE3"/>
    <w:rsid w:val="003D7E8B"/>
    <w:rsid w:val="003E431D"/>
    <w:rsid w:val="003E4711"/>
    <w:rsid w:val="003F716F"/>
    <w:rsid w:val="003F7A20"/>
    <w:rsid w:val="00413FE8"/>
    <w:rsid w:val="004216FF"/>
    <w:rsid w:val="0043008C"/>
    <w:rsid w:val="004362EC"/>
    <w:rsid w:val="004374E7"/>
    <w:rsid w:val="00441983"/>
    <w:rsid w:val="0044447F"/>
    <w:rsid w:val="00444E91"/>
    <w:rsid w:val="0044531D"/>
    <w:rsid w:val="00445422"/>
    <w:rsid w:val="0046542B"/>
    <w:rsid w:val="00470098"/>
    <w:rsid w:val="00474FA0"/>
    <w:rsid w:val="00482A7D"/>
    <w:rsid w:val="004963AC"/>
    <w:rsid w:val="004A7037"/>
    <w:rsid w:val="004B00D2"/>
    <w:rsid w:val="004B5C82"/>
    <w:rsid w:val="004C1035"/>
    <w:rsid w:val="004C1B52"/>
    <w:rsid w:val="004C28E5"/>
    <w:rsid w:val="004D5A61"/>
    <w:rsid w:val="004D7E26"/>
    <w:rsid w:val="004E26E5"/>
    <w:rsid w:val="004F20F6"/>
    <w:rsid w:val="004F216A"/>
    <w:rsid w:val="004F4FF0"/>
    <w:rsid w:val="004F79DA"/>
    <w:rsid w:val="00500CF8"/>
    <w:rsid w:val="00501370"/>
    <w:rsid w:val="005037B5"/>
    <w:rsid w:val="00503C1D"/>
    <w:rsid w:val="00506E2A"/>
    <w:rsid w:val="005121EC"/>
    <w:rsid w:val="00514CC0"/>
    <w:rsid w:val="005153BA"/>
    <w:rsid w:val="0053731C"/>
    <w:rsid w:val="0054311F"/>
    <w:rsid w:val="00546F8E"/>
    <w:rsid w:val="00550614"/>
    <w:rsid w:val="00553369"/>
    <w:rsid w:val="00553F68"/>
    <w:rsid w:val="00557482"/>
    <w:rsid w:val="00557986"/>
    <w:rsid w:val="005619C6"/>
    <w:rsid w:val="00564C44"/>
    <w:rsid w:val="00565489"/>
    <w:rsid w:val="0056610B"/>
    <w:rsid w:val="00567DB6"/>
    <w:rsid w:val="005763AD"/>
    <w:rsid w:val="00576A49"/>
    <w:rsid w:val="00583D89"/>
    <w:rsid w:val="00584C97"/>
    <w:rsid w:val="00594064"/>
    <w:rsid w:val="005A7552"/>
    <w:rsid w:val="005B54EE"/>
    <w:rsid w:val="005C09F0"/>
    <w:rsid w:val="005D42E0"/>
    <w:rsid w:val="005E4F4F"/>
    <w:rsid w:val="005E7C63"/>
    <w:rsid w:val="005F1F1B"/>
    <w:rsid w:val="005F41BE"/>
    <w:rsid w:val="006019F9"/>
    <w:rsid w:val="00606A08"/>
    <w:rsid w:val="00612D44"/>
    <w:rsid w:val="0061412B"/>
    <w:rsid w:val="00621772"/>
    <w:rsid w:val="00626383"/>
    <w:rsid w:val="00633836"/>
    <w:rsid w:val="006361C1"/>
    <w:rsid w:val="006378D8"/>
    <w:rsid w:val="00646B15"/>
    <w:rsid w:val="006509F0"/>
    <w:rsid w:val="00656846"/>
    <w:rsid w:val="00667FD9"/>
    <w:rsid w:val="006700CB"/>
    <w:rsid w:val="006710A6"/>
    <w:rsid w:val="00672B77"/>
    <w:rsid w:val="00672D44"/>
    <w:rsid w:val="006741FC"/>
    <w:rsid w:val="00674369"/>
    <w:rsid w:val="00676634"/>
    <w:rsid w:val="00682136"/>
    <w:rsid w:val="006851C4"/>
    <w:rsid w:val="00687CC2"/>
    <w:rsid w:val="00692723"/>
    <w:rsid w:val="006952DC"/>
    <w:rsid w:val="00695E68"/>
    <w:rsid w:val="00697DC1"/>
    <w:rsid w:val="006A280D"/>
    <w:rsid w:val="006A7265"/>
    <w:rsid w:val="006C11A0"/>
    <w:rsid w:val="006C63DD"/>
    <w:rsid w:val="006C66E0"/>
    <w:rsid w:val="006C6E1B"/>
    <w:rsid w:val="006C7D3B"/>
    <w:rsid w:val="006D5952"/>
    <w:rsid w:val="006D6627"/>
    <w:rsid w:val="006E0669"/>
    <w:rsid w:val="006F21D4"/>
    <w:rsid w:val="006F77BA"/>
    <w:rsid w:val="00702336"/>
    <w:rsid w:val="00710A18"/>
    <w:rsid w:val="007270B1"/>
    <w:rsid w:val="00727358"/>
    <w:rsid w:val="00731212"/>
    <w:rsid w:val="007359D2"/>
    <w:rsid w:val="00754BA0"/>
    <w:rsid w:val="007601DF"/>
    <w:rsid w:val="00763EA3"/>
    <w:rsid w:val="00773C3B"/>
    <w:rsid w:val="00776B0B"/>
    <w:rsid w:val="007777F2"/>
    <w:rsid w:val="007801C6"/>
    <w:rsid w:val="00786187"/>
    <w:rsid w:val="007947AB"/>
    <w:rsid w:val="00796FE6"/>
    <w:rsid w:val="007A0D8C"/>
    <w:rsid w:val="007A26B4"/>
    <w:rsid w:val="007A68B6"/>
    <w:rsid w:val="007C2F17"/>
    <w:rsid w:val="007D503E"/>
    <w:rsid w:val="007E005A"/>
    <w:rsid w:val="00802192"/>
    <w:rsid w:val="00804577"/>
    <w:rsid w:val="008101B1"/>
    <w:rsid w:val="0082570B"/>
    <w:rsid w:val="00825E94"/>
    <w:rsid w:val="008349D2"/>
    <w:rsid w:val="0084333F"/>
    <w:rsid w:val="00847877"/>
    <w:rsid w:val="008537F2"/>
    <w:rsid w:val="00856360"/>
    <w:rsid w:val="00860084"/>
    <w:rsid w:val="00860237"/>
    <w:rsid w:val="00864F5F"/>
    <w:rsid w:val="00870F42"/>
    <w:rsid w:val="00891357"/>
    <w:rsid w:val="00891DD2"/>
    <w:rsid w:val="00892475"/>
    <w:rsid w:val="008A2350"/>
    <w:rsid w:val="008B5EB1"/>
    <w:rsid w:val="008B6EF7"/>
    <w:rsid w:val="008B797A"/>
    <w:rsid w:val="008C05DE"/>
    <w:rsid w:val="008C07A2"/>
    <w:rsid w:val="008C349D"/>
    <w:rsid w:val="008D18EA"/>
    <w:rsid w:val="008D6936"/>
    <w:rsid w:val="008E79EC"/>
    <w:rsid w:val="008F74E6"/>
    <w:rsid w:val="008F7AEC"/>
    <w:rsid w:val="008F7C6C"/>
    <w:rsid w:val="00902D4C"/>
    <w:rsid w:val="00907A29"/>
    <w:rsid w:val="00907C00"/>
    <w:rsid w:val="00910103"/>
    <w:rsid w:val="00917DFF"/>
    <w:rsid w:val="00917E0A"/>
    <w:rsid w:val="009233B9"/>
    <w:rsid w:val="00925EF2"/>
    <w:rsid w:val="0093641B"/>
    <w:rsid w:val="00947A26"/>
    <w:rsid w:val="00951DF3"/>
    <w:rsid w:val="00956332"/>
    <w:rsid w:val="00957F47"/>
    <w:rsid w:val="00975C75"/>
    <w:rsid w:val="0097631D"/>
    <w:rsid w:val="0098156B"/>
    <w:rsid w:val="00981789"/>
    <w:rsid w:val="00987559"/>
    <w:rsid w:val="009A1BBB"/>
    <w:rsid w:val="009B2756"/>
    <w:rsid w:val="009B482D"/>
    <w:rsid w:val="009B6499"/>
    <w:rsid w:val="009C0357"/>
    <w:rsid w:val="009C19A1"/>
    <w:rsid w:val="009C4580"/>
    <w:rsid w:val="009C63BB"/>
    <w:rsid w:val="009D147B"/>
    <w:rsid w:val="009D634A"/>
    <w:rsid w:val="009E03B2"/>
    <w:rsid w:val="009E2BE7"/>
    <w:rsid w:val="009F34E8"/>
    <w:rsid w:val="009F4173"/>
    <w:rsid w:val="009F49B8"/>
    <w:rsid w:val="009F6251"/>
    <w:rsid w:val="009F7312"/>
    <w:rsid w:val="00A0645E"/>
    <w:rsid w:val="00A07536"/>
    <w:rsid w:val="00A11BAB"/>
    <w:rsid w:val="00A14D10"/>
    <w:rsid w:val="00A23FB5"/>
    <w:rsid w:val="00A44ED4"/>
    <w:rsid w:val="00A52282"/>
    <w:rsid w:val="00A54334"/>
    <w:rsid w:val="00A56AA7"/>
    <w:rsid w:val="00A57C70"/>
    <w:rsid w:val="00A73C90"/>
    <w:rsid w:val="00A75A1D"/>
    <w:rsid w:val="00A84AB9"/>
    <w:rsid w:val="00A92480"/>
    <w:rsid w:val="00A930B1"/>
    <w:rsid w:val="00AA129D"/>
    <w:rsid w:val="00AA7DC2"/>
    <w:rsid w:val="00AC4117"/>
    <w:rsid w:val="00AE09D1"/>
    <w:rsid w:val="00AE3EF2"/>
    <w:rsid w:val="00AE6D13"/>
    <w:rsid w:val="00AF290A"/>
    <w:rsid w:val="00AF5F7E"/>
    <w:rsid w:val="00AF72F2"/>
    <w:rsid w:val="00AF7E5D"/>
    <w:rsid w:val="00B10335"/>
    <w:rsid w:val="00B11016"/>
    <w:rsid w:val="00B14D97"/>
    <w:rsid w:val="00B15B53"/>
    <w:rsid w:val="00B27EBE"/>
    <w:rsid w:val="00B330B3"/>
    <w:rsid w:val="00B369B7"/>
    <w:rsid w:val="00B40F39"/>
    <w:rsid w:val="00B41F68"/>
    <w:rsid w:val="00B42F45"/>
    <w:rsid w:val="00B519BE"/>
    <w:rsid w:val="00B52056"/>
    <w:rsid w:val="00B55495"/>
    <w:rsid w:val="00B55B3F"/>
    <w:rsid w:val="00B664A9"/>
    <w:rsid w:val="00B739B4"/>
    <w:rsid w:val="00B7517D"/>
    <w:rsid w:val="00B85C06"/>
    <w:rsid w:val="00BA426A"/>
    <w:rsid w:val="00BA74D8"/>
    <w:rsid w:val="00BB3CA4"/>
    <w:rsid w:val="00BB7C18"/>
    <w:rsid w:val="00BC0684"/>
    <w:rsid w:val="00BC534A"/>
    <w:rsid w:val="00BC59AE"/>
    <w:rsid w:val="00BC7D04"/>
    <w:rsid w:val="00BE2443"/>
    <w:rsid w:val="00BE2D0D"/>
    <w:rsid w:val="00BE454D"/>
    <w:rsid w:val="00BE684D"/>
    <w:rsid w:val="00BF42BE"/>
    <w:rsid w:val="00BF4A86"/>
    <w:rsid w:val="00C154B5"/>
    <w:rsid w:val="00C15B17"/>
    <w:rsid w:val="00C15F52"/>
    <w:rsid w:val="00C20F2D"/>
    <w:rsid w:val="00C34CD9"/>
    <w:rsid w:val="00C37C85"/>
    <w:rsid w:val="00C42E8F"/>
    <w:rsid w:val="00C45E66"/>
    <w:rsid w:val="00C4676E"/>
    <w:rsid w:val="00C5174A"/>
    <w:rsid w:val="00C5260D"/>
    <w:rsid w:val="00C52FC4"/>
    <w:rsid w:val="00C57897"/>
    <w:rsid w:val="00C72C4B"/>
    <w:rsid w:val="00C73320"/>
    <w:rsid w:val="00CA2CF6"/>
    <w:rsid w:val="00CA68CF"/>
    <w:rsid w:val="00CB5732"/>
    <w:rsid w:val="00CB6387"/>
    <w:rsid w:val="00CB72B7"/>
    <w:rsid w:val="00CC0AC8"/>
    <w:rsid w:val="00CC1716"/>
    <w:rsid w:val="00CC48AE"/>
    <w:rsid w:val="00CC53BD"/>
    <w:rsid w:val="00CE7623"/>
    <w:rsid w:val="00CF769E"/>
    <w:rsid w:val="00D025CD"/>
    <w:rsid w:val="00D02FC8"/>
    <w:rsid w:val="00D0314D"/>
    <w:rsid w:val="00D0375A"/>
    <w:rsid w:val="00D11AFD"/>
    <w:rsid w:val="00D13F3A"/>
    <w:rsid w:val="00D179CE"/>
    <w:rsid w:val="00D17D92"/>
    <w:rsid w:val="00D21227"/>
    <w:rsid w:val="00D24808"/>
    <w:rsid w:val="00D26664"/>
    <w:rsid w:val="00D3171D"/>
    <w:rsid w:val="00D368EA"/>
    <w:rsid w:val="00D37A1C"/>
    <w:rsid w:val="00D45E69"/>
    <w:rsid w:val="00D47FD1"/>
    <w:rsid w:val="00D51347"/>
    <w:rsid w:val="00D567DE"/>
    <w:rsid w:val="00D709A3"/>
    <w:rsid w:val="00D737D9"/>
    <w:rsid w:val="00D75D98"/>
    <w:rsid w:val="00D82331"/>
    <w:rsid w:val="00D86459"/>
    <w:rsid w:val="00D873A4"/>
    <w:rsid w:val="00D948A9"/>
    <w:rsid w:val="00D96E99"/>
    <w:rsid w:val="00DC0F91"/>
    <w:rsid w:val="00DC1BBA"/>
    <w:rsid w:val="00DC4BD4"/>
    <w:rsid w:val="00DC6A10"/>
    <w:rsid w:val="00DD1F27"/>
    <w:rsid w:val="00DD5C74"/>
    <w:rsid w:val="00DD6F39"/>
    <w:rsid w:val="00DE652A"/>
    <w:rsid w:val="00DF010A"/>
    <w:rsid w:val="00DF5747"/>
    <w:rsid w:val="00DF67B4"/>
    <w:rsid w:val="00DF7747"/>
    <w:rsid w:val="00E04321"/>
    <w:rsid w:val="00E0438D"/>
    <w:rsid w:val="00E056EF"/>
    <w:rsid w:val="00E0791C"/>
    <w:rsid w:val="00E13228"/>
    <w:rsid w:val="00E26826"/>
    <w:rsid w:val="00E33428"/>
    <w:rsid w:val="00E43B1B"/>
    <w:rsid w:val="00E704D0"/>
    <w:rsid w:val="00E72A72"/>
    <w:rsid w:val="00E825F2"/>
    <w:rsid w:val="00E858B7"/>
    <w:rsid w:val="00E979A1"/>
    <w:rsid w:val="00E97B6F"/>
    <w:rsid w:val="00EA0631"/>
    <w:rsid w:val="00EA4E5F"/>
    <w:rsid w:val="00EB2F79"/>
    <w:rsid w:val="00EB61DA"/>
    <w:rsid w:val="00EC23EB"/>
    <w:rsid w:val="00EC2826"/>
    <w:rsid w:val="00EC314A"/>
    <w:rsid w:val="00ED1609"/>
    <w:rsid w:val="00EE18E7"/>
    <w:rsid w:val="00EF366A"/>
    <w:rsid w:val="00F0069A"/>
    <w:rsid w:val="00F044CF"/>
    <w:rsid w:val="00F07D19"/>
    <w:rsid w:val="00F20B53"/>
    <w:rsid w:val="00F248CF"/>
    <w:rsid w:val="00F2607E"/>
    <w:rsid w:val="00F27E27"/>
    <w:rsid w:val="00F45F0D"/>
    <w:rsid w:val="00F535E9"/>
    <w:rsid w:val="00F63DD9"/>
    <w:rsid w:val="00F7064C"/>
    <w:rsid w:val="00F70ABF"/>
    <w:rsid w:val="00F729CF"/>
    <w:rsid w:val="00F74374"/>
    <w:rsid w:val="00F8229D"/>
    <w:rsid w:val="00F84733"/>
    <w:rsid w:val="00F85C35"/>
    <w:rsid w:val="00F923CB"/>
    <w:rsid w:val="00F924CE"/>
    <w:rsid w:val="00F93526"/>
    <w:rsid w:val="00FA04CF"/>
    <w:rsid w:val="00FA4E04"/>
    <w:rsid w:val="00FA5A16"/>
    <w:rsid w:val="00FA69A2"/>
    <w:rsid w:val="00FA76D7"/>
    <w:rsid w:val="00FB07BD"/>
    <w:rsid w:val="00FB1F7C"/>
    <w:rsid w:val="00FB6D46"/>
    <w:rsid w:val="00FC2384"/>
    <w:rsid w:val="00FC3080"/>
    <w:rsid w:val="00FD7244"/>
    <w:rsid w:val="00FF460A"/>
    <w:rsid w:val="00FF690E"/>
    <w:rsid w:val="00FF71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7682A80"/>
  <w15:docId w15:val="{33B8761B-08F2-4623-AB68-4134AB56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53DD"/>
  </w:style>
  <w:style w:type="paragraph" w:styleId="Titre1">
    <w:name w:val="heading 1"/>
    <w:basedOn w:val="Normal"/>
    <w:next w:val="Normal"/>
    <w:qFormat/>
    <w:rsid w:val="00FF7172"/>
    <w:pPr>
      <w:keepNext/>
      <w:spacing w:before="600" w:after="240"/>
      <w:ind w:left="5273"/>
      <w:outlineLvl w:val="0"/>
    </w:pPr>
    <w:rPr>
      <w:rFonts w:ascii="Arial" w:hAnsi="Arial"/>
      <w:b/>
      <w:sz w:val="24"/>
      <w:u w:val="single"/>
    </w:rPr>
  </w:style>
  <w:style w:type="paragraph" w:styleId="Titre2">
    <w:name w:val="heading 2"/>
    <w:basedOn w:val="Normal"/>
    <w:next w:val="Normal"/>
    <w:qFormat/>
    <w:rsid w:val="00FF7172"/>
    <w:pPr>
      <w:keepNext/>
      <w:jc w:val="both"/>
      <w:outlineLvl w:val="1"/>
    </w:pPr>
    <w:rPr>
      <w:rFonts w:ascii="Arial" w:hAnsi="Arial"/>
      <w:sz w:val="24"/>
    </w:rPr>
  </w:style>
  <w:style w:type="paragraph" w:styleId="Titre3">
    <w:name w:val="heading 3"/>
    <w:basedOn w:val="Normal"/>
    <w:next w:val="Normal"/>
    <w:qFormat/>
    <w:rsid w:val="00FF7172"/>
    <w:pPr>
      <w:keepNext/>
      <w:spacing w:before="240" w:after="240"/>
      <w:jc w:val="both"/>
      <w:outlineLvl w:val="2"/>
    </w:pPr>
    <w:rPr>
      <w:b/>
      <w:sz w:val="22"/>
    </w:rPr>
  </w:style>
  <w:style w:type="paragraph" w:styleId="Titre4">
    <w:name w:val="heading 4"/>
    <w:basedOn w:val="Normal"/>
    <w:next w:val="Normal"/>
    <w:qFormat/>
    <w:rsid w:val="00FF7172"/>
    <w:pPr>
      <w:keepNext/>
      <w:outlineLvl w:val="3"/>
    </w:pPr>
    <w:rPr>
      <w:b/>
      <w:i/>
      <w:color w:val="FF0000"/>
      <w:sz w:val="28"/>
    </w:rPr>
  </w:style>
  <w:style w:type="paragraph" w:styleId="Titre5">
    <w:name w:val="heading 5"/>
    <w:basedOn w:val="Normal"/>
    <w:next w:val="Normal"/>
    <w:qFormat/>
    <w:rsid w:val="00FF7172"/>
    <w:pPr>
      <w:keepNext/>
      <w:spacing w:after="120"/>
      <w:ind w:left="1077"/>
      <w:jc w:val="both"/>
      <w:outlineLvl w:val="4"/>
    </w:pPr>
    <w:rPr>
      <w:rFonts w:ascii="Arial" w:hAnsi="Arial"/>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FF7172"/>
    <w:pPr>
      <w:tabs>
        <w:tab w:val="center" w:pos="4536"/>
        <w:tab w:val="right" w:pos="9072"/>
      </w:tabs>
    </w:pPr>
  </w:style>
  <w:style w:type="paragraph" w:styleId="Pieddepage">
    <w:name w:val="footer"/>
    <w:basedOn w:val="Normal"/>
    <w:rsid w:val="00FF7172"/>
    <w:pPr>
      <w:tabs>
        <w:tab w:val="center" w:pos="4536"/>
        <w:tab w:val="right" w:pos="9072"/>
      </w:tabs>
    </w:pPr>
  </w:style>
  <w:style w:type="character" w:styleId="Numrodepage">
    <w:name w:val="page number"/>
    <w:basedOn w:val="Policepardfaut"/>
    <w:rsid w:val="00FF7172"/>
  </w:style>
  <w:style w:type="paragraph" w:styleId="Retraitcorpsdetexte">
    <w:name w:val="Body Text Indent"/>
    <w:basedOn w:val="Normal"/>
    <w:rsid w:val="00FF7172"/>
    <w:pPr>
      <w:tabs>
        <w:tab w:val="left" w:pos="2268"/>
      </w:tabs>
      <w:spacing w:after="240"/>
      <w:ind w:left="426"/>
    </w:pPr>
    <w:rPr>
      <w:rFonts w:ascii="Arial" w:hAnsi="Arial"/>
      <w:sz w:val="24"/>
    </w:rPr>
  </w:style>
  <w:style w:type="paragraph" w:styleId="Retraitcorpsdetexte2">
    <w:name w:val="Body Text Indent 2"/>
    <w:basedOn w:val="Normal"/>
    <w:rsid w:val="00FF7172"/>
    <w:pPr>
      <w:tabs>
        <w:tab w:val="left" w:pos="2268"/>
      </w:tabs>
      <w:spacing w:after="360"/>
      <w:ind w:left="425"/>
      <w:jc w:val="both"/>
    </w:pPr>
    <w:rPr>
      <w:rFonts w:ascii="Arial" w:hAnsi="Arial"/>
      <w:sz w:val="24"/>
    </w:rPr>
  </w:style>
  <w:style w:type="paragraph" w:styleId="Retraitcorpsdetexte3">
    <w:name w:val="Body Text Indent 3"/>
    <w:basedOn w:val="Normal"/>
    <w:rsid w:val="00FF7172"/>
    <w:pPr>
      <w:spacing w:after="240"/>
      <w:ind w:left="720"/>
      <w:jc w:val="both"/>
    </w:pPr>
    <w:rPr>
      <w:rFonts w:ascii="Arial" w:hAnsi="Arial"/>
      <w:sz w:val="22"/>
    </w:rPr>
  </w:style>
  <w:style w:type="character" w:styleId="Lienhypertexte">
    <w:name w:val="Hyperlink"/>
    <w:basedOn w:val="Policepardfaut"/>
    <w:rsid w:val="00FF7172"/>
    <w:rPr>
      <w:color w:val="0000FF"/>
      <w:u w:val="single"/>
    </w:rPr>
  </w:style>
  <w:style w:type="paragraph" w:styleId="Titre">
    <w:name w:val="Title"/>
    <w:basedOn w:val="Normal"/>
    <w:qFormat/>
    <w:rsid w:val="00FF7172"/>
    <w:pPr>
      <w:pBdr>
        <w:top w:val="double" w:sz="6" w:space="0" w:color="auto"/>
        <w:left w:val="double" w:sz="6" w:space="0" w:color="auto"/>
        <w:bottom w:val="double" w:sz="6" w:space="0" w:color="auto"/>
        <w:right w:val="double" w:sz="6" w:space="0" w:color="auto"/>
      </w:pBdr>
      <w:spacing w:after="960"/>
      <w:ind w:left="2835" w:right="2835"/>
      <w:jc w:val="center"/>
    </w:pPr>
    <w:rPr>
      <w:rFonts w:ascii="Arial" w:hAnsi="Arial"/>
      <w:b/>
      <w:sz w:val="24"/>
    </w:rPr>
  </w:style>
  <w:style w:type="paragraph" w:customStyle="1" w:styleId="xl28">
    <w:name w:val="xl28"/>
    <w:basedOn w:val="Normal"/>
    <w:rsid w:val="00FF71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29">
    <w:name w:val="xl29"/>
    <w:basedOn w:val="Normal"/>
    <w:rsid w:val="00FF7172"/>
    <w:pPr>
      <w:spacing w:before="100" w:beforeAutospacing="1" w:after="100" w:afterAutospacing="1"/>
      <w:textAlignment w:val="center"/>
    </w:pPr>
    <w:rPr>
      <w:rFonts w:eastAsia="Arial Unicode MS"/>
      <w:sz w:val="24"/>
      <w:szCs w:val="24"/>
    </w:rPr>
  </w:style>
  <w:style w:type="paragraph" w:customStyle="1" w:styleId="xl30">
    <w:name w:val="xl30"/>
    <w:basedOn w:val="Normal"/>
    <w:rsid w:val="00FF71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31">
    <w:name w:val="xl31"/>
    <w:basedOn w:val="Normal"/>
    <w:rsid w:val="00FF71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sz w:val="24"/>
      <w:szCs w:val="24"/>
    </w:rPr>
  </w:style>
  <w:style w:type="paragraph" w:customStyle="1" w:styleId="xl32">
    <w:name w:val="xl32"/>
    <w:basedOn w:val="Normal"/>
    <w:rsid w:val="00FF7172"/>
    <w:pPr>
      <w:spacing w:before="100" w:beforeAutospacing="1" w:after="100" w:afterAutospacing="1"/>
      <w:jc w:val="center"/>
      <w:textAlignment w:val="center"/>
    </w:pPr>
    <w:rPr>
      <w:rFonts w:eastAsia="Arial Unicode MS"/>
      <w:sz w:val="32"/>
      <w:szCs w:val="32"/>
    </w:rPr>
  </w:style>
  <w:style w:type="paragraph" w:customStyle="1" w:styleId="xl33">
    <w:name w:val="xl33"/>
    <w:basedOn w:val="Normal"/>
    <w:rsid w:val="00FF71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34">
    <w:name w:val="xl34"/>
    <w:basedOn w:val="Normal"/>
    <w:rsid w:val="00FF7172"/>
    <w:pPr>
      <w:spacing w:before="100" w:beforeAutospacing="1" w:after="100" w:afterAutospacing="1"/>
      <w:textAlignment w:val="center"/>
    </w:pPr>
    <w:rPr>
      <w:rFonts w:eastAsia="Arial Unicode MS"/>
      <w:sz w:val="24"/>
      <w:szCs w:val="24"/>
    </w:rPr>
  </w:style>
  <w:style w:type="paragraph" w:customStyle="1" w:styleId="xl35">
    <w:name w:val="xl35"/>
    <w:basedOn w:val="Normal"/>
    <w:rsid w:val="00FF71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36">
    <w:name w:val="xl36"/>
    <w:basedOn w:val="Normal"/>
    <w:rsid w:val="00FF717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b/>
      <w:bCs/>
      <w:sz w:val="24"/>
      <w:szCs w:val="24"/>
    </w:rPr>
  </w:style>
  <w:style w:type="paragraph" w:customStyle="1" w:styleId="xl37">
    <w:name w:val="xl37"/>
    <w:basedOn w:val="Normal"/>
    <w:rsid w:val="00FF717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38">
    <w:name w:val="xl38"/>
    <w:basedOn w:val="Normal"/>
    <w:rsid w:val="00FF717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39">
    <w:name w:val="xl39"/>
    <w:basedOn w:val="Normal"/>
    <w:rsid w:val="00FF7172"/>
    <w:pPr>
      <w:pBdr>
        <w:top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40">
    <w:name w:val="xl40"/>
    <w:basedOn w:val="Normal"/>
    <w:rsid w:val="00FF7172"/>
    <w:pPr>
      <w:pBdr>
        <w:top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41">
    <w:name w:val="xl41"/>
    <w:basedOn w:val="Normal"/>
    <w:rsid w:val="00FF717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24"/>
      <w:szCs w:val="24"/>
    </w:rPr>
  </w:style>
  <w:style w:type="paragraph" w:customStyle="1" w:styleId="xl42">
    <w:name w:val="xl42"/>
    <w:basedOn w:val="Normal"/>
    <w:rsid w:val="00FF7172"/>
    <w:pPr>
      <w:pBdr>
        <w:top w:val="single" w:sz="4" w:space="0" w:color="auto"/>
        <w:bottom w:val="single" w:sz="4" w:space="0" w:color="auto"/>
      </w:pBdr>
      <w:spacing w:before="100" w:beforeAutospacing="1" w:after="100" w:afterAutospacing="1"/>
      <w:jc w:val="center"/>
      <w:textAlignment w:val="center"/>
    </w:pPr>
    <w:rPr>
      <w:rFonts w:eastAsia="Arial Unicode MS"/>
      <w:sz w:val="24"/>
      <w:szCs w:val="24"/>
    </w:rPr>
  </w:style>
  <w:style w:type="paragraph" w:customStyle="1" w:styleId="xl43">
    <w:name w:val="xl43"/>
    <w:basedOn w:val="Normal"/>
    <w:rsid w:val="00FF717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44">
    <w:name w:val="xl44"/>
    <w:basedOn w:val="Normal"/>
    <w:rsid w:val="00FF7172"/>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45">
    <w:name w:val="xl45"/>
    <w:basedOn w:val="Normal"/>
    <w:rsid w:val="00FF7172"/>
    <w:pPr>
      <w:pBdr>
        <w:left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46">
    <w:name w:val="xl46"/>
    <w:basedOn w:val="Normal"/>
    <w:rsid w:val="00FF7172"/>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styleId="Index1">
    <w:name w:val="index 1"/>
    <w:basedOn w:val="Normal"/>
    <w:next w:val="Normal"/>
    <w:autoRedefine/>
    <w:semiHidden/>
    <w:rsid w:val="00FF7172"/>
    <w:pPr>
      <w:jc w:val="both"/>
    </w:pPr>
    <w:rPr>
      <w:rFonts w:ascii="Univers (W1)" w:hAnsi="Univers (W1)"/>
      <w:sz w:val="22"/>
    </w:rPr>
  </w:style>
  <w:style w:type="paragraph" w:styleId="Corpsdetexte3">
    <w:name w:val="Body Text 3"/>
    <w:basedOn w:val="Normal"/>
    <w:link w:val="Corpsdetexte3Car"/>
    <w:rsid w:val="00FF7172"/>
    <w:pPr>
      <w:spacing w:after="120"/>
      <w:jc w:val="both"/>
    </w:pPr>
    <w:rPr>
      <w:rFonts w:ascii="Arial" w:hAnsi="Arial"/>
      <w:sz w:val="22"/>
    </w:rPr>
  </w:style>
  <w:style w:type="paragraph" w:styleId="Textedebulles">
    <w:name w:val="Balloon Text"/>
    <w:basedOn w:val="Normal"/>
    <w:semiHidden/>
    <w:rsid w:val="00ED1609"/>
    <w:rPr>
      <w:rFonts w:ascii="Tahoma" w:hAnsi="Tahoma" w:cs="Tahoma"/>
      <w:sz w:val="16"/>
      <w:szCs w:val="16"/>
    </w:rPr>
  </w:style>
  <w:style w:type="table" w:styleId="Grilledutableau">
    <w:name w:val="Table Grid"/>
    <w:basedOn w:val="TableauNormal"/>
    <w:rsid w:val="00C15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E0BE5"/>
    <w:pPr>
      <w:spacing w:before="100" w:beforeAutospacing="1" w:after="100" w:afterAutospacing="1"/>
      <w:ind w:left="64" w:right="193"/>
    </w:pPr>
    <w:rPr>
      <w:rFonts w:ascii="Arial" w:hAnsi="Arial" w:cs="Arial"/>
    </w:rPr>
  </w:style>
  <w:style w:type="paragraph" w:customStyle="1" w:styleId="Standard">
    <w:name w:val="Standard"/>
    <w:rsid w:val="00A75A1D"/>
    <w:pPr>
      <w:widowControl w:val="0"/>
      <w:suppressAutoHyphens/>
      <w:autoSpaceDN w:val="0"/>
      <w:spacing w:before="120" w:after="120"/>
      <w:textAlignment w:val="baseline"/>
    </w:pPr>
    <w:rPr>
      <w:rFonts w:ascii="Trebuchet MS" w:hAnsi="Trebuchet MS" w:cs="Arial Unicode MS"/>
      <w:kern w:val="3"/>
      <w:szCs w:val="24"/>
    </w:rPr>
  </w:style>
  <w:style w:type="paragraph" w:customStyle="1" w:styleId="spip">
    <w:name w:val="spip"/>
    <w:basedOn w:val="Normal"/>
    <w:rsid w:val="00EC2826"/>
    <w:pPr>
      <w:spacing w:before="100" w:beforeAutospacing="1" w:after="100" w:afterAutospacing="1"/>
    </w:pPr>
    <w:rPr>
      <w:sz w:val="24"/>
      <w:szCs w:val="24"/>
    </w:rPr>
  </w:style>
  <w:style w:type="paragraph" w:styleId="Paragraphedeliste">
    <w:name w:val="List Paragraph"/>
    <w:basedOn w:val="Normal"/>
    <w:uiPriority w:val="34"/>
    <w:qFormat/>
    <w:rsid w:val="00A92480"/>
    <w:pPr>
      <w:ind w:left="708"/>
    </w:pPr>
  </w:style>
  <w:style w:type="character" w:customStyle="1" w:styleId="apple-converted-space">
    <w:name w:val="apple-converted-space"/>
    <w:basedOn w:val="Policepardfaut"/>
    <w:rsid w:val="00F0069A"/>
  </w:style>
  <w:style w:type="character" w:customStyle="1" w:styleId="Corpsdetexte3Car">
    <w:name w:val="Corps de texte 3 Car"/>
    <w:basedOn w:val="Policepardfaut"/>
    <w:link w:val="Corpsdetexte3"/>
    <w:rsid w:val="002D6E03"/>
    <w:rPr>
      <w:rFonts w:ascii="Arial" w:hAnsi="Arial"/>
      <w:sz w:val="22"/>
    </w:rPr>
  </w:style>
  <w:style w:type="paragraph" w:styleId="Corpsdetexte">
    <w:name w:val="Body Text"/>
    <w:basedOn w:val="Normal"/>
    <w:link w:val="CorpsdetexteCar"/>
    <w:rsid w:val="001F2137"/>
    <w:pPr>
      <w:spacing w:after="120"/>
    </w:pPr>
  </w:style>
  <w:style w:type="character" w:customStyle="1" w:styleId="CorpsdetexteCar">
    <w:name w:val="Corps de texte Car"/>
    <w:basedOn w:val="Policepardfaut"/>
    <w:link w:val="Corpsdetexte"/>
    <w:rsid w:val="001F2137"/>
  </w:style>
  <w:style w:type="paragraph" w:customStyle="1" w:styleId="Default">
    <w:name w:val="Default"/>
    <w:rsid w:val="001F2137"/>
    <w:pPr>
      <w:autoSpaceDE w:val="0"/>
      <w:autoSpaceDN w:val="0"/>
      <w:adjustRightInd w:val="0"/>
    </w:pPr>
    <w:rPr>
      <w:rFonts w:ascii="Calibri" w:eastAsia="Calibri" w:hAnsi="Calibri" w:cs="Calibri"/>
      <w:color w:val="000000"/>
      <w:sz w:val="24"/>
      <w:szCs w:val="24"/>
      <w:lang w:eastAsia="en-US"/>
    </w:rPr>
  </w:style>
  <w:style w:type="paragraph" w:styleId="Corpsdetexte2">
    <w:name w:val="Body Text 2"/>
    <w:basedOn w:val="Normal"/>
    <w:link w:val="Corpsdetexte2Car"/>
    <w:rsid w:val="009C0357"/>
    <w:pPr>
      <w:jc w:val="both"/>
    </w:pPr>
    <w:rPr>
      <w:rFonts w:ascii="Arial" w:hAnsi="Arial"/>
      <w:sz w:val="24"/>
    </w:rPr>
  </w:style>
  <w:style w:type="character" w:customStyle="1" w:styleId="Corpsdetexte2Car">
    <w:name w:val="Corps de texte 2 Car"/>
    <w:basedOn w:val="Policepardfaut"/>
    <w:link w:val="Corpsdetexte2"/>
    <w:rsid w:val="009C0357"/>
    <w:rPr>
      <w:rFonts w:ascii="Arial" w:hAnsi="Arial"/>
      <w:sz w:val="24"/>
    </w:rPr>
  </w:style>
  <w:style w:type="paragraph" w:customStyle="1" w:styleId="texteh2actu">
    <w:name w:val="texteh2_actu"/>
    <w:basedOn w:val="Normal"/>
    <w:rsid w:val="006F77BA"/>
    <w:pPr>
      <w:spacing w:before="100" w:beforeAutospacing="1" w:after="100" w:afterAutospacing="1"/>
    </w:pPr>
    <w:rPr>
      <w:sz w:val="24"/>
      <w:szCs w:val="24"/>
    </w:rPr>
  </w:style>
  <w:style w:type="paragraph" w:customStyle="1" w:styleId="Listearticle">
    <w:name w:val="Liste article"/>
    <w:basedOn w:val="Normal"/>
    <w:link w:val="ListearticleCar"/>
    <w:autoRedefine/>
    <w:qFormat/>
    <w:rsid w:val="00A84AB9"/>
    <w:pPr>
      <w:numPr>
        <w:numId w:val="17"/>
      </w:numPr>
      <w:spacing w:after="160" w:line="259" w:lineRule="auto"/>
    </w:pPr>
    <w:rPr>
      <w:rFonts w:ascii="Arial" w:eastAsia="Calibri" w:hAnsi="Arial"/>
      <w:sz w:val="22"/>
      <w:szCs w:val="22"/>
      <w:lang w:eastAsia="en-US"/>
    </w:rPr>
  </w:style>
  <w:style w:type="character" w:customStyle="1" w:styleId="ListearticleCar">
    <w:name w:val="Liste article Car"/>
    <w:basedOn w:val="Policepardfaut"/>
    <w:link w:val="Listearticle"/>
    <w:rsid w:val="00A84AB9"/>
    <w:rPr>
      <w:rFonts w:ascii="Arial" w:eastAsia="Calibri" w:hAnsi="Arial" w:cs="Times New Roman"/>
      <w:sz w:val="22"/>
      <w:szCs w:val="22"/>
      <w:lang w:eastAsia="en-US"/>
    </w:rPr>
  </w:style>
  <w:style w:type="paragraph" w:styleId="Sansinterligne">
    <w:name w:val="No Spacing"/>
    <w:uiPriority w:val="1"/>
    <w:qFormat/>
    <w:rsid w:val="002217D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84863">
      <w:bodyDiv w:val="1"/>
      <w:marLeft w:val="0"/>
      <w:marRight w:val="0"/>
      <w:marTop w:val="0"/>
      <w:marBottom w:val="0"/>
      <w:divBdr>
        <w:top w:val="none" w:sz="0" w:space="0" w:color="auto"/>
        <w:left w:val="none" w:sz="0" w:space="0" w:color="auto"/>
        <w:bottom w:val="none" w:sz="0" w:space="0" w:color="auto"/>
        <w:right w:val="none" w:sz="0" w:space="0" w:color="auto"/>
      </w:divBdr>
    </w:div>
    <w:div w:id="160244561">
      <w:bodyDiv w:val="1"/>
      <w:marLeft w:val="0"/>
      <w:marRight w:val="0"/>
      <w:marTop w:val="0"/>
      <w:marBottom w:val="0"/>
      <w:divBdr>
        <w:top w:val="none" w:sz="0" w:space="0" w:color="auto"/>
        <w:left w:val="none" w:sz="0" w:space="0" w:color="auto"/>
        <w:bottom w:val="none" w:sz="0" w:space="0" w:color="auto"/>
        <w:right w:val="none" w:sz="0" w:space="0" w:color="auto"/>
      </w:divBdr>
      <w:divsChild>
        <w:div w:id="112797906">
          <w:marLeft w:val="0"/>
          <w:marRight w:val="0"/>
          <w:marTop w:val="0"/>
          <w:marBottom w:val="0"/>
          <w:divBdr>
            <w:top w:val="none" w:sz="0" w:space="0" w:color="auto"/>
            <w:left w:val="none" w:sz="0" w:space="0" w:color="auto"/>
            <w:bottom w:val="none" w:sz="0" w:space="0" w:color="auto"/>
            <w:right w:val="none" w:sz="0" w:space="0" w:color="auto"/>
          </w:divBdr>
        </w:div>
      </w:divsChild>
    </w:div>
    <w:div w:id="236861475">
      <w:bodyDiv w:val="1"/>
      <w:marLeft w:val="0"/>
      <w:marRight w:val="0"/>
      <w:marTop w:val="0"/>
      <w:marBottom w:val="0"/>
      <w:divBdr>
        <w:top w:val="none" w:sz="0" w:space="0" w:color="auto"/>
        <w:left w:val="none" w:sz="0" w:space="0" w:color="auto"/>
        <w:bottom w:val="none" w:sz="0" w:space="0" w:color="auto"/>
        <w:right w:val="none" w:sz="0" w:space="0" w:color="auto"/>
      </w:divBdr>
    </w:div>
    <w:div w:id="420295049">
      <w:bodyDiv w:val="1"/>
      <w:marLeft w:val="0"/>
      <w:marRight w:val="0"/>
      <w:marTop w:val="0"/>
      <w:marBottom w:val="0"/>
      <w:divBdr>
        <w:top w:val="none" w:sz="0" w:space="0" w:color="auto"/>
        <w:left w:val="none" w:sz="0" w:space="0" w:color="auto"/>
        <w:bottom w:val="none" w:sz="0" w:space="0" w:color="auto"/>
        <w:right w:val="none" w:sz="0" w:space="0" w:color="auto"/>
      </w:divBdr>
      <w:divsChild>
        <w:div w:id="1986666342">
          <w:marLeft w:val="0"/>
          <w:marRight w:val="0"/>
          <w:marTop w:val="0"/>
          <w:marBottom w:val="0"/>
          <w:divBdr>
            <w:top w:val="none" w:sz="0" w:space="0" w:color="auto"/>
            <w:left w:val="none" w:sz="0" w:space="0" w:color="auto"/>
            <w:bottom w:val="none" w:sz="0" w:space="0" w:color="auto"/>
            <w:right w:val="none" w:sz="0" w:space="0" w:color="auto"/>
          </w:divBdr>
        </w:div>
      </w:divsChild>
    </w:div>
    <w:div w:id="429201875">
      <w:bodyDiv w:val="1"/>
      <w:marLeft w:val="0"/>
      <w:marRight w:val="0"/>
      <w:marTop w:val="0"/>
      <w:marBottom w:val="0"/>
      <w:divBdr>
        <w:top w:val="none" w:sz="0" w:space="0" w:color="auto"/>
        <w:left w:val="none" w:sz="0" w:space="0" w:color="auto"/>
        <w:bottom w:val="none" w:sz="0" w:space="0" w:color="auto"/>
        <w:right w:val="none" w:sz="0" w:space="0" w:color="auto"/>
      </w:divBdr>
    </w:div>
    <w:div w:id="631519900">
      <w:bodyDiv w:val="1"/>
      <w:marLeft w:val="0"/>
      <w:marRight w:val="0"/>
      <w:marTop w:val="0"/>
      <w:marBottom w:val="0"/>
      <w:divBdr>
        <w:top w:val="none" w:sz="0" w:space="0" w:color="auto"/>
        <w:left w:val="none" w:sz="0" w:space="0" w:color="auto"/>
        <w:bottom w:val="none" w:sz="0" w:space="0" w:color="auto"/>
        <w:right w:val="none" w:sz="0" w:space="0" w:color="auto"/>
      </w:divBdr>
    </w:div>
    <w:div w:id="660889415">
      <w:bodyDiv w:val="1"/>
      <w:marLeft w:val="0"/>
      <w:marRight w:val="0"/>
      <w:marTop w:val="0"/>
      <w:marBottom w:val="0"/>
      <w:divBdr>
        <w:top w:val="none" w:sz="0" w:space="0" w:color="auto"/>
        <w:left w:val="none" w:sz="0" w:space="0" w:color="auto"/>
        <w:bottom w:val="none" w:sz="0" w:space="0" w:color="auto"/>
        <w:right w:val="none" w:sz="0" w:space="0" w:color="auto"/>
      </w:divBdr>
    </w:div>
    <w:div w:id="668795407">
      <w:bodyDiv w:val="1"/>
      <w:marLeft w:val="0"/>
      <w:marRight w:val="0"/>
      <w:marTop w:val="0"/>
      <w:marBottom w:val="0"/>
      <w:divBdr>
        <w:top w:val="none" w:sz="0" w:space="0" w:color="auto"/>
        <w:left w:val="none" w:sz="0" w:space="0" w:color="auto"/>
        <w:bottom w:val="none" w:sz="0" w:space="0" w:color="auto"/>
        <w:right w:val="none" w:sz="0" w:space="0" w:color="auto"/>
      </w:divBdr>
    </w:div>
    <w:div w:id="799541730">
      <w:bodyDiv w:val="1"/>
      <w:marLeft w:val="0"/>
      <w:marRight w:val="0"/>
      <w:marTop w:val="0"/>
      <w:marBottom w:val="0"/>
      <w:divBdr>
        <w:top w:val="none" w:sz="0" w:space="0" w:color="auto"/>
        <w:left w:val="none" w:sz="0" w:space="0" w:color="auto"/>
        <w:bottom w:val="none" w:sz="0" w:space="0" w:color="auto"/>
        <w:right w:val="none" w:sz="0" w:space="0" w:color="auto"/>
      </w:divBdr>
    </w:div>
    <w:div w:id="839462316">
      <w:bodyDiv w:val="1"/>
      <w:marLeft w:val="0"/>
      <w:marRight w:val="0"/>
      <w:marTop w:val="0"/>
      <w:marBottom w:val="0"/>
      <w:divBdr>
        <w:top w:val="none" w:sz="0" w:space="0" w:color="auto"/>
        <w:left w:val="none" w:sz="0" w:space="0" w:color="auto"/>
        <w:bottom w:val="none" w:sz="0" w:space="0" w:color="auto"/>
        <w:right w:val="none" w:sz="0" w:space="0" w:color="auto"/>
      </w:divBdr>
    </w:div>
    <w:div w:id="1121653668">
      <w:bodyDiv w:val="1"/>
      <w:marLeft w:val="0"/>
      <w:marRight w:val="0"/>
      <w:marTop w:val="0"/>
      <w:marBottom w:val="0"/>
      <w:divBdr>
        <w:top w:val="none" w:sz="0" w:space="0" w:color="auto"/>
        <w:left w:val="none" w:sz="0" w:space="0" w:color="auto"/>
        <w:bottom w:val="none" w:sz="0" w:space="0" w:color="auto"/>
        <w:right w:val="none" w:sz="0" w:space="0" w:color="auto"/>
      </w:divBdr>
    </w:div>
    <w:div w:id="1185022203">
      <w:bodyDiv w:val="1"/>
      <w:marLeft w:val="0"/>
      <w:marRight w:val="0"/>
      <w:marTop w:val="0"/>
      <w:marBottom w:val="0"/>
      <w:divBdr>
        <w:top w:val="none" w:sz="0" w:space="0" w:color="auto"/>
        <w:left w:val="none" w:sz="0" w:space="0" w:color="auto"/>
        <w:bottom w:val="none" w:sz="0" w:space="0" w:color="auto"/>
        <w:right w:val="none" w:sz="0" w:space="0" w:color="auto"/>
      </w:divBdr>
    </w:div>
    <w:div w:id="1193496048">
      <w:bodyDiv w:val="1"/>
      <w:marLeft w:val="0"/>
      <w:marRight w:val="0"/>
      <w:marTop w:val="0"/>
      <w:marBottom w:val="0"/>
      <w:divBdr>
        <w:top w:val="none" w:sz="0" w:space="0" w:color="auto"/>
        <w:left w:val="none" w:sz="0" w:space="0" w:color="auto"/>
        <w:bottom w:val="none" w:sz="0" w:space="0" w:color="auto"/>
        <w:right w:val="none" w:sz="0" w:space="0" w:color="auto"/>
      </w:divBdr>
    </w:div>
    <w:div w:id="1218516173">
      <w:bodyDiv w:val="1"/>
      <w:marLeft w:val="0"/>
      <w:marRight w:val="0"/>
      <w:marTop w:val="0"/>
      <w:marBottom w:val="0"/>
      <w:divBdr>
        <w:top w:val="none" w:sz="0" w:space="0" w:color="auto"/>
        <w:left w:val="none" w:sz="0" w:space="0" w:color="auto"/>
        <w:bottom w:val="none" w:sz="0" w:space="0" w:color="auto"/>
        <w:right w:val="none" w:sz="0" w:space="0" w:color="auto"/>
      </w:divBdr>
      <w:divsChild>
        <w:div w:id="16489773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23317907">
              <w:marLeft w:val="0"/>
              <w:marRight w:val="0"/>
              <w:marTop w:val="0"/>
              <w:marBottom w:val="0"/>
              <w:divBdr>
                <w:top w:val="none" w:sz="0" w:space="0" w:color="auto"/>
                <w:left w:val="none" w:sz="0" w:space="0" w:color="auto"/>
                <w:bottom w:val="none" w:sz="0" w:space="0" w:color="auto"/>
                <w:right w:val="none" w:sz="0" w:space="0" w:color="auto"/>
              </w:divBdr>
            </w:div>
            <w:div w:id="356396045">
              <w:marLeft w:val="0"/>
              <w:marRight w:val="0"/>
              <w:marTop w:val="0"/>
              <w:marBottom w:val="0"/>
              <w:divBdr>
                <w:top w:val="none" w:sz="0" w:space="0" w:color="auto"/>
                <w:left w:val="none" w:sz="0" w:space="0" w:color="auto"/>
                <w:bottom w:val="none" w:sz="0" w:space="0" w:color="auto"/>
                <w:right w:val="none" w:sz="0" w:space="0" w:color="auto"/>
              </w:divBdr>
            </w:div>
            <w:div w:id="562258563">
              <w:marLeft w:val="0"/>
              <w:marRight w:val="0"/>
              <w:marTop w:val="0"/>
              <w:marBottom w:val="0"/>
              <w:divBdr>
                <w:top w:val="none" w:sz="0" w:space="0" w:color="auto"/>
                <w:left w:val="none" w:sz="0" w:space="0" w:color="auto"/>
                <w:bottom w:val="none" w:sz="0" w:space="0" w:color="auto"/>
                <w:right w:val="none" w:sz="0" w:space="0" w:color="auto"/>
              </w:divBdr>
            </w:div>
            <w:div w:id="848250557">
              <w:marLeft w:val="0"/>
              <w:marRight w:val="0"/>
              <w:marTop w:val="0"/>
              <w:marBottom w:val="0"/>
              <w:divBdr>
                <w:top w:val="none" w:sz="0" w:space="0" w:color="auto"/>
                <w:left w:val="none" w:sz="0" w:space="0" w:color="auto"/>
                <w:bottom w:val="none" w:sz="0" w:space="0" w:color="auto"/>
                <w:right w:val="none" w:sz="0" w:space="0" w:color="auto"/>
              </w:divBdr>
            </w:div>
            <w:div w:id="1729962624">
              <w:marLeft w:val="0"/>
              <w:marRight w:val="0"/>
              <w:marTop w:val="0"/>
              <w:marBottom w:val="0"/>
              <w:divBdr>
                <w:top w:val="none" w:sz="0" w:space="0" w:color="auto"/>
                <w:left w:val="none" w:sz="0" w:space="0" w:color="auto"/>
                <w:bottom w:val="none" w:sz="0" w:space="0" w:color="auto"/>
                <w:right w:val="none" w:sz="0" w:space="0" w:color="auto"/>
              </w:divBdr>
            </w:div>
            <w:div w:id="17955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17460">
      <w:bodyDiv w:val="1"/>
      <w:marLeft w:val="0"/>
      <w:marRight w:val="0"/>
      <w:marTop w:val="0"/>
      <w:marBottom w:val="0"/>
      <w:divBdr>
        <w:top w:val="none" w:sz="0" w:space="0" w:color="auto"/>
        <w:left w:val="none" w:sz="0" w:space="0" w:color="auto"/>
        <w:bottom w:val="none" w:sz="0" w:space="0" w:color="auto"/>
        <w:right w:val="none" w:sz="0" w:space="0" w:color="auto"/>
      </w:divBdr>
    </w:div>
    <w:div w:id="1419519684">
      <w:bodyDiv w:val="1"/>
      <w:marLeft w:val="0"/>
      <w:marRight w:val="0"/>
      <w:marTop w:val="0"/>
      <w:marBottom w:val="0"/>
      <w:divBdr>
        <w:top w:val="none" w:sz="0" w:space="0" w:color="auto"/>
        <w:left w:val="none" w:sz="0" w:space="0" w:color="auto"/>
        <w:bottom w:val="none" w:sz="0" w:space="0" w:color="auto"/>
        <w:right w:val="none" w:sz="0" w:space="0" w:color="auto"/>
      </w:divBdr>
    </w:div>
    <w:div w:id="1431896805">
      <w:bodyDiv w:val="1"/>
      <w:marLeft w:val="0"/>
      <w:marRight w:val="0"/>
      <w:marTop w:val="0"/>
      <w:marBottom w:val="0"/>
      <w:divBdr>
        <w:top w:val="none" w:sz="0" w:space="0" w:color="auto"/>
        <w:left w:val="none" w:sz="0" w:space="0" w:color="auto"/>
        <w:bottom w:val="none" w:sz="0" w:space="0" w:color="auto"/>
        <w:right w:val="none" w:sz="0" w:space="0" w:color="auto"/>
      </w:divBdr>
      <w:divsChild>
        <w:div w:id="1803688987">
          <w:marLeft w:val="0"/>
          <w:marRight w:val="0"/>
          <w:marTop w:val="0"/>
          <w:marBottom w:val="150"/>
          <w:divBdr>
            <w:top w:val="none" w:sz="0" w:space="0" w:color="auto"/>
            <w:left w:val="none" w:sz="0" w:space="0" w:color="auto"/>
            <w:bottom w:val="none" w:sz="0" w:space="0" w:color="auto"/>
            <w:right w:val="none" w:sz="0" w:space="0" w:color="auto"/>
          </w:divBdr>
        </w:div>
        <w:div w:id="1383485367">
          <w:marLeft w:val="150"/>
          <w:marRight w:val="0"/>
          <w:marTop w:val="0"/>
          <w:marBottom w:val="150"/>
          <w:divBdr>
            <w:top w:val="none" w:sz="0" w:space="0" w:color="auto"/>
            <w:left w:val="none" w:sz="0" w:space="0" w:color="auto"/>
            <w:bottom w:val="none" w:sz="0" w:space="0" w:color="auto"/>
            <w:right w:val="none" w:sz="0" w:space="0" w:color="auto"/>
          </w:divBdr>
          <w:divsChild>
            <w:div w:id="99904326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633752280">
      <w:bodyDiv w:val="1"/>
      <w:marLeft w:val="0"/>
      <w:marRight w:val="0"/>
      <w:marTop w:val="0"/>
      <w:marBottom w:val="0"/>
      <w:divBdr>
        <w:top w:val="none" w:sz="0" w:space="0" w:color="auto"/>
        <w:left w:val="none" w:sz="0" w:space="0" w:color="auto"/>
        <w:bottom w:val="none" w:sz="0" w:space="0" w:color="auto"/>
        <w:right w:val="none" w:sz="0" w:space="0" w:color="auto"/>
      </w:divBdr>
    </w:div>
    <w:div w:id="1655181110">
      <w:bodyDiv w:val="1"/>
      <w:marLeft w:val="0"/>
      <w:marRight w:val="0"/>
      <w:marTop w:val="0"/>
      <w:marBottom w:val="0"/>
      <w:divBdr>
        <w:top w:val="none" w:sz="0" w:space="0" w:color="auto"/>
        <w:left w:val="none" w:sz="0" w:space="0" w:color="auto"/>
        <w:bottom w:val="none" w:sz="0" w:space="0" w:color="auto"/>
        <w:right w:val="none" w:sz="0" w:space="0" w:color="auto"/>
      </w:divBdr>
    </w:div>
    <w:div w:id="1750224434">
      <w:bodyDiv w:val="1"/>
      <w:marLeft w:val="0"/>
      <w:marRight w:val="0"/>
      <w:marTop w:val="0"/>
      <w:marBottom w:val="0"/>
      <w:divBdr>
        <w:top w:val="none" w:sz="0" w:space="0" w:color="auto"/>
        <w:left w:val="none" w:sz="0" w:space="0" w:color="auto"/>
        <w:bottom w:val="none" w:sz="0" w:space="0" w:color="auto"/>
        <w:right w:val="none" w:sz="0" w:space="0" w:color="auto"/>
      </w:divBdr>
    </w:div>
    <w:div w:id="178920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9672F8-8025-48EA-BCAA-14687E367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1982</Words>
  <Characters>10627</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REUNION DU CONSEIL D'ADMINISTRATION</vt:lpstr>
    </vt:vector>
  </TitlesOfParts>
  <Company>CENTRE DE GESTION</Company>
  <LinksUpToDate>false</LinksUpToDate>
  <CharactersWithSpaces>12584</CharactersWithSpaces>
  <SharedDoc>false</SharedDoc>
  <HLinks>
    <vt:vector size="6" baseType="variant">
      <vt:variant>
        <vt:i4>7209067</vt:i4>
      </vt:variant>
      <vt:variant>
        <vt:i4>0</vt:i4>
      </vt:variant>
      <vt:variant>
        <vt:i4>0</vt:i4>
      </vt:variant>
      <vt:variant>
        <vt:i4>5</vt:i4>
      </vt:variant>
      <vt:variant>
        <vt:lpwstr>http://www.placesdesmarchespublics.fr/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REUNION DU CONSEIL D'ADMINISTRATION</dc:title>
  <dc:creator>Etienne DUFLOT</dc:creator>
  <cp:lastModifiedBy>Mathilde DUHAMEL</cp:lastModifiedBy>
  <cp:revision>4</cp:revision>
  <cp:lastPrinted>2020-07-10T08:22:00Z</cp:lastPrinted>
  <dcterms:created xsi:type="dcterms:W3CDTF">2022-06-08T08:46:00Z</dcterms:created>
  <dcterms:modified xsi:type="dcterms:W3CDTF">2026-02-10T09:03:00Z</dcterms:modified>
</cp:coreProperties>
</file>